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EB9F8" w14:textId="77777777" w:rsidR="00112B91" w:rsidRPr="008057CC" w:rsidRDefault="00112B91">
      <w:pPr>
        <w:rPr>
          <w:b/>
          <w:bCs/>
          <w:sz w:val="26"/>
          <w:szCs w:val="26"/>
        </w:rPr>
      </w:pPr>
      <w:r w:rsidRPr="008057CC">
        <w:rPr>
          <w:b/>
          <w:bCs/>
          <w:sz w:val="26"/>
          <w:szCs w:val="26"/>
        </w:rPr>
        <w:t>SCOPO</w:t>
      </w:r>
    </w:p>
    <w:p w14:paraId="17711FC2" w14:textId="61FA4DD0" w:rsidR="00112B91" w:rsidRDefault="00112B91">
      <w:pPr>
        <w:rPr>
          <w:rFonts w:cs="Arial"/>
          <w:color w:val="C00000"/>
        </w:rPr>
      </w:pPr>
      <w:r w:rsidRPr="00667680">
        <w:t xml:space="preserve">Lo scopo del documento è descrivere </w:t>
      </w:r>
      <w:r w:rsidR="00667680">
        <w:t xml:space="preserve">le procedure aziendali in atto per la produzione di </w:t>
      </w:r>
      <w:r w:rsidR="00667680">
        <w:rPr>
          <w:color w:val="C00000"/>
        </w:rPr>
        <w:t xml:space="preserve">miscele disinfettanti poste in commercio ad uso germicida e battericida </w:t>
      </w:r>
      <w:r w:rsidR="001374EF" w:rsidRPr="001374EF">
        <w:rPr>
          <w:color w:val="C00000"/>
        </w:rPr>
        <w:t xml:space="preserve">ad uso </w:t>
      </w:r>
      <w:r w:rsidR="00A00291">
        <w:rPr>
          <w:color w:val="C00000"/>
        </w:rPr>
        <w:t xml:space="preserve">umano o </w:t>
      </w:r>
      <w:r w:rsidR="001374EF" w:rsidRPr="001374EF">
        <w:rPr>
          <w:color w:val="C00000"/>
        </w:rPr>
        <w:t>ambientale</w:t>
      </w:r>
      <w:r w:rsidR="00A00291">
        <w:rPr>
          <w:color w:val="C00000"/>
        </w:rPr>
        <w:t>, adattare al PT di interesse</w:t>
      </w:r>
      <w:r w:rsidR="001374EF" w:rsidRPr="001374EF">
        <w:rPr>
          <w:color w:val="C00000"/>
        </w:rPr>
        <w:t xml:space="preserve"> </w:t>
      </w:r>
      <w:r w:rsidR="00667680">
        <w:rPr>
          <w:color w:val="C00000"/>
        </w:rPr>
        <w:t>(PMC).</w:t>
      </w:r>
      <w:r w:rsidRPr="00112B91">
        <w:rPr>
          <w:color w:val="C00000"/>
        </w:rPr>
        <w:t xml:space="preserve"> </w:t>
      </w:r>
    </w:p>
    <w:p w14:paraId="5FB79378" w14:textId="77777777" w:rsidR="00667680" w:rsidRDefault="00667680">
      <w:pPr>
        <w:rPr>
          <w:b/>
          <w:bCs/>
        </w:rPr>
      </w:pPr>
    </w:p>
    <w:p w14:paraId="69DC25F3" w14:textId="352175F9" w:rsidR="00112B91" w:rsidRPr="008057CC" w:rsidRDefault="00112B91">
      <w:pPr>
        <w:rPr>
          <w:b/>
          <w:bCs/>
          <w:sz w:val="26"/>
          <w:szCs w:val="26"/>
        </w:rPr>
      </w:pPr>
      <w:r w:rsidRPr="008057CC">
        <w:rPr>
          <w:b/>
          <w:bCs/>
          <w:sz w:val="26"/>
          <w:szCs w:val="26"/>
        </w:rPr>
        <w:t>CAMPO DI APPLICAZIONE</w:t>
      </w:r>
    </w:p>
    <w:p w14:paraId="3DA8B844" w14:textId="3B0CCC3A" w:rsidR="00112B91" w:rsidRDefault="00740F66">
      <w:r>
        <w:t>Quanto riportato nel documento si applica alla produzione dei PMC di cui al paragrafo precedente</w:t>
      </w:r>
      <w:r w:rsidR="00112B91" w:rsidRPr="00112B91">
        <w:rPr>
          <w:color w:val="C00000"/>
        </w:rPr>
        <w:t xml:space="preserve"> </w:t>
      </w:r>
      <w:r w:rsidR="00112B91">
        <w:t xml:space="preserve">nell’officina di produzione di </w:t>
      </w:r>
      <w:r w:rsidR="00A00291">
        <w:t>NOME AZIENDA</w:t>
      </w:r>
      <w:r w:rsidR="001374EF">
        <w:t>……..</w:t>
      </w:r>
    </w:p>
    <w:p w14:paraId="4F144094" w14:textId="77777777" w:rsidR="00312D91" w:rsidRDefault="00312D91">
      <w:pPr>
        <w:rPr>
          <w:b/>
          <w:bCs/>
        </w:rPr>
      </w:pPr>
    </w:p>
    <w:p w14:paraId="3E1EA529" w14:textId="056D9F7C" w:rsidR="0044245E" w:rsidRPr="008057CC" w:rsidRDefault="00085886">
      <w:pPr>
        <w:rPr>
          <w:b/>
          <w:bCs/>
          <w:sz w:val="26"/>
          <w:szCs w:val="26"/>
        </w:rPr>
      </w:pPr>
      <w:r w:rsidRPr="008057CC">
        <w:rPr>
          <w:b/>
          <w:bCs/>
          <w:sz w:val="26"/>
          <w:szCs w:val="26"/>
        </w:rPr>
        <w:t>DESCRIZIONE DELL’AZIENDA</w:t>
      </w:r>
    </w:p>
    <w:p w14:paraId="598C133D" w14:textId="4D819FFB" w:rsidR="00FD591A" w:rsidRDefault="00A00291">
      <w:r>
        <w:t>NOME AZIENDA</w:t>
      </w:r>
      <w:r w:rsidR="001374EF" w:rsidRPr="001374EF">
        <w:t xml:space="preserve"> </w:t>
      </w:r>
      <w:r w:rsidR="00810B4F">
        <w:t>opera nella miscelazione, riempimento e confezionamento di prodotti a marchio proprio e a marchio cliente</w:t>
      </w:r>
      <w:r w:rsidR="001374EF">
        <w:t xml:space="preserve"> di……inserire i prodotti</w:t>
      </w:r>
      <w:r w:rsidR="00810B4F">
        <w:t>.</w:t>
      </w:r>
    </w:p>
    <w:p w14:paraId="33B2DA2D" w14:textId="65AEEA11" w:rsidR="00810B4F" w:rsidRDefault="00810B4F">
      <w:r>
        <w:t>In particolare, la gamma di prodotti ricomprende</w:t>
      </w:r>
      <w:r w:rsidR="001374EF">
        <w:t xml:space="preserve">, </w:t>
      </w:r>
      <w:r w:rsidR="001374EF" w:rsidRPr="001374EF">
        <w:rPr>
          <w:highlight w:val="yellow"/>
        </w:rPr>
        <w:t>Inserirli tutti</w:t>
      </w:r>
    </w:p>
    <w:p w14:paraId="59F90AE4" w14:textId="7D1CCD4C" w:rsidR="00810B4F" w:rsidRDefault="00810B4F" w:rsidP="00681563">
      <w:pPr>
        <w:pStyle w:val="Paragrafoelenco"/>
        <w:numPr>
          <w:ilvl w:val="0"/>
          <w:numId w:val="3"/>
        </w:numPr>
      </w:pPr>
      <w:r>
        <w:t>Per la divisione Detergenza:</w:t>
      </w:r>
    </w:p>
    <w:p w14:paraId="54FCD684" w14:textId="667B2C4E" w:rsidR="001374EF" w:rsidRPr="001374EF" w:rsidRDefault="001374EF" w:rsidP="001374EF">
      <w:pPr>
        <w:rPr>
          <w:highlight w:val="yellow"/>
        </w:rPr>
      </w:pPr>
      <w:r w:rsidRPr="001374EF">
        <w:rPr>
          <w:highlight w:val="yellow"/>
        </w:rPr>
        <w:t>E</w:t>
      </w:r>
      <w:r>
        <w:rPr>
          <w:highlight w:val="yellow"/>
        </w:rPr>
        <w:t>s</w:t>
      </w:r>
      <w:r w:rsidRPr="001374EF">
        <w:rPr>
          <w:highlight w:val="yellow"/>
        </w:rPr>
        <w:t>empi</w:t>
      </w:r>
    </w:p>
    <w:p w14:paraId="2248F35F" w14:textId="6C1BB279" w:rsidR="00810B4F" w:rsidRPr="001374EF" w:rsidRDefault="00681563" w:rsidP="00256DE4">
      <w:pPr>
        <w:pStyle w:val="Paragrafoelenco"/>
        <w:numPr>
          <w:ilvl w:val="0"/>
          <w:numId w:val="9"/>
        </w:numPr>
        <w:rPr>
          <w:highlight w:val="yellow"/>
        </w:rPr>
      </w:pPr>
      <w:r w:rsidRPr="001374EF">
        <w:rPr>
          <w:highlight w:val="yellow"/>
        </w:rPr>
        <w:t>rim blocks</w:t>
      </w:r>
    </w:p>
    <w:p w14:paraId="7D9AAC3D" w14:textId="0031E2EC" w:rsidR="00681563" w:rsidRPr="001374EF" w:rsidRDefault="00681563" w:rsidP="00256DE4">
      <w:pPr>
        <w:pStyle w:val="Paragrafoelenco"/>
        <w:numPr>
          <w:ilvl w:val="0"/>
          <w:numId w:val="9"/>
        </w:numPr>
        <w:rPr>
          <w:highlight w:val="yellow"/>
        </w:rPr>
      </w:pPr>
      <w:r w:rsidRPr="001374EF">
        <w:rPr>
          <w:highlight w:val="yellow"/>
        </w:rPr>
        <w:t>deodoranti per cassetti e armadi</w:t>
      </w:r>
    </w:p>
    <w:p w14:paraId="14DB2FC9" w14:textId="116624A6" w:rsidR="00681563" w:rsidRPr="001374EF" w:rsidRDefault="00681563" w:rsidP="00256DE4">
      <w:pPr>
        <w:pStyle w:val="Paragrafoelenco"/>
        <w:numPr>
          <w:ilvl w:val="0"/>
          <w:numId w:val="9"/>
        </w:numPr>
        <w:rPr>
          <w:highlight w:val="yellow"/>
        </w:rPr>
      </w:pPr>
      <w:r w:rsidRPr="001374EF">
        <w:rPr>
          <w:highlight w:val="yellow"/>
        </w:rPr>
        <w:t>deodoranti ambiente</w:t>
      </w:r>
    </w:p>
    <w:p w14:paraId="1698B891" w14:textId="2F48CF76" w:rsidR="00681563" w:rsidRPr="001374EF" w:rsidRDefault="00681563" w:rsidP="00256DE4">
      <w:pPr>
        <w:pStyle w:val="Paragrafoelenco"/>
        <w:numPr>
          <w:ilvl w:val="0"/>
          <w:numId w:val="9"/>
        </w:numPr>
        <w:rPr>
          <w:highlight w:val="yellow"/>
        </w:rPr>
      </w:pPr>
      <w:r w:rsidRPr="001374EF">
        <w:rPr>
          <w:highlight w:val="yellow"/>
        </w:rPr>
        <w:t>monodosi liquide in film idrosolubile</w:t>
      </w:r>
    </w:p>
    <w:p w14:paraId="174BA1A2" w14:textId="043474BF" w:rsidR="00681563" w:rsidRPr="001374EF" w:rsidRDefault="00681563" w:rsidP="00256DE4">
      <w:pPr>
        <w:pStyle w:val="Paragrafoelenco"/>
        <w:numPr>
          <w:ilvl w:val="0"/>
          <w:numId w:val="9"/>
        </w:numPr>
        <w:rPr>
          <w:highlight w:val="yellow"/>
        </w:rPr>
      </w:pPr>
      <w:r w:rsidRPr="001374EF">
        <w:rPr>
          <w:highlight w:val="yellow"/>
        </w:rPr>
        <w:t>prodotti per la cura della lavatrice</w:t>
      </w:r>
    </w:p>
    <w:p w14:paraId="6B6F6507" w14:textId="3E5A153C" w:rsidR="00681563" w:rsidRPr="001374EF" w:rsidRDefault="00681563" w:rsidP="00256DE4">
      <w:pPr>
        <w:pStyle w:val="Paragrafoelenco"/>
        <w:numPr>
          <w:ilvl w:val="0"/>
          <w:numId w:val="9"/>
        </w:numPr>
        <w:rPr>
          <w:highlight w:val="yellow"/>
        </w:rPr>
      </w:pPr>
      <w:r w:rsidRPr="001374EF">
        <w:rPr>
          <w:highlight w:val="yellow"/>
        </w:rPr>
        <w:t>prodotti per la lavastoviglie (gel, cura lavastoviglie, brillantante, deodoranti per lavastoviglie)</w:t>
      </w:r>
    </w:p>
    <w:p w14:paraId="73989B5F" w14:textId="532EF8DF" w:rsidR="00681563" w:rsidRPr="001374EF" w:rsidRDefault="00681563" w:rsidP="00256DE4">
      <w:pPr>
        <w:pStyle w:val="Paragrafoelenco"/>
        <w:numPr>
          <w:ilvl w:val="0"/>
          <w:numId w:val="9"/>
        </w:numPr>
        <w:rPr>
          <w:highlight w:val="yellow"/>
        </w:rPr>
      </w:pPr>
      <w:r w:rsidRPr="001374EF">
        <w:rPr>
          <w:highlight w:val="yellow"/>
        </w:rPr>
        <w:t>polveri disincrostanti</w:t>
      </w:r>
    </w:p>
    <w:p w14:paraId="4C0E75BA" w14:textId="564F98CD" w:rsidR="00681563" w:rsidRPr="001374EF" w:rsidRDefault="00681563" w:rsidP="00256DE4">
      <w:pPr>
        <w:pStyle w:val="Paragrafoelenco"/>
        <w:numPr>
          <w:ilvl w:val="0"/>
          <w:numId w:val="9"/>
        </w:numPr>
        <w:rPr>
          <w:highlight w:val="yellow"/>
        </w:rPr>
      </w:pPr>
      <w:r w:rsidRPr="001374EF">
        <w:rPr>
          <w:highlight w:val="yellow"/>
        </w:rPr>
        <w:t>assorbi-umidità in granuli</w:t>
      </w:r>
    </w:p>
    <w:p w14:paraId="07CAF0B8" w14:textId="77777777" w:rsidR="00E149B5" w:rsidRDefault="00E149B5" w:rsidP="001374EF"/>
    <w:p w14:paraId="6222382A" w14:textId="2ADC2B55" w:rsidR="00F01B7A" w:rsidRDefault="00F01B7A" w:rsidP="00F01B7A">
      <w:r>
        <w:t xml:space="preserve">Per le produzioni indicate, </w:t>
      </w:r>
      <w:r w:rsidR="00A00291">
        <w:t>NOME AZIENDA</w:t>
      </w:r>
      <w:r>
        <w:t xml:space="preserve"> dispone delle seguenti certificazioni:</w:t>
      </w:r>
    </w:p>
    <w:p w14:paraId="7E0BAFFE" w14:textId="538B6A53" w:rsidR="003D4189" w:rsidRDefault="003D4189" w:rsidP="00E149B5">
      <w:pPr>
        <w:pStyle w:val="Paragrafoelenco"/>
        <w:numPr>
          <w:ilvl w:val="0"/>
          <w:numId w:val="6"/>
        </w:numPr>
      </w:pPr>
      <w:r>
        <w:t>UNI EN ISO 9001</w:t>
      </w:r>
    </w:p>
    <w:p w14:paraId="267AE53E" w14:textId="3355B961" w:rsidR="001374EF" w:rsidRPr="001374EF" w:rsidRDefault="001374EF" w:rsidP="00E149B5">
      <w:pPr>
        <w:pStyle w:val="Paragrafoelenco"/>
        <w:numPr>
          <w:ilvl w:val="0"/>
          <w:numId w:val="6"/>
        </w:numPr>
        <w:rPr>
          <w:highlight w:val="yellow"/>
        </w:rPr>
      </w:pPr>
      <w:r w:rsidRPr="001374EF">
        <w:rPr>
          <w:highlight w:val="yellow"/>
        </w:rPr>
        <w:t>Mettere anche le altre</w:t>
      </w:r>
    </w:p>
    <w:p w14:paraId="0233E9CE" w14:textId="77777777" w:rsidR="001374EF" w:rsidRDefault="001374EF" w:rsidP="00F01B7A"/>
    <w:p w14:paraId="5EE48064" w14:textId="77777777" w:rsidR="00256DE4" w:rsidRDefault="00256DE4" w:rsidP="00061396">
      <w:pPr>
        <w:rPr>
          <w:b/>
          <w:bCs/>
        </w:rPr>
      </w:pPr>
    </w:p>
    <w:p w14:paraId="0C51BA2E" w14:textId="03A7737B" w:rsidR="00061396" w:rsidRPr="008057CC" w:rsidRDefault="00061396" w:rsidP="00061396">
      <w:pPr>
        <w:rPr>
          <w:b/>
          <w:bCs/>
          <w:sz w:val="26"/>
          <w:szCs w:val="26"/>
        </w:rPr>
      </w:pPr>
      <w:r w:rsidRPr="008057CC">
        <w:rPr>
          <w:b/>
          <w:bCs/>
          <w:sz w:val="26"/>
          <w:szCs w:val="26"/>
        </w:rPr>
        <w:t xml:space="preserve">PMC PER CUI SI PRESENTA DOMANDA DI </w:t>
      </w:r>
      <w:r w:rsidR="001374EF">
        <w:rPr>
          <w:b/>
          <w:bCs/>
          <w:sz w:val="26"/>
          <w:szCs w:val="26"/>
        </w:rPr>
        <w:t>AUTORIZZAZI</w:t>
      </w:r>
      <w:r w:rsidRPr="008057CC">
        <w:rPr>
          <w:b/>
          <w:bCs/>
          <w:sz w:val="26"/>
          <w:szCs w:val="26"/>
        </w:rPr>
        <w:t>ONE</w:t>
      </w:r>
    </w:p>
    <w:p w14:paraId="3C993E72" w14:textId="053E0913" w:rsidR="001374EF" w:rsidRDefault="00A00291" w:rsidP="00061396">
      <w:pPr>
        <w:rPr>
          <w:color w:val="C00000"/>
        </w:rPr>
      </w:pPr>
      <w:r>
        <w:t>NOME AZIENDA</w:t>
      </w:r>
      <w:r w:rsidR="00061396">
        <w:t xml:space="preserve"> intende ampliare la</w:t>
      </w:r>
      <w:r w:rsidR="001374EF">
        <w:t xml:space="preserve"> propria</w:t>
      </w:r>
      <w:r w:rsidR="00061396">
        <w:t xml:space="preserve"> produzione includendo </w:t>
      </w:r>
      <w:r w:rsidR="00061396">
        <w:rPr>
          <w:color w:val="C00000"/>
        </w:rPr>
        <w:t xml:space="preserve">miscele disinfettanti poste in commercio ad uso germicida e battericida per applicazione sulle </w:t>
      </w:r>
      <w:r w:rsidR="001374EF">
        <w:rPr>
          <w:color w:val="C00000"/>
        </w:rPr>
        <w:t>superfici</w:t>
      </w:r>
      <w:r w:rsidR="00126F41" w:rsidRPr="002C73F8">
        <w:rPr>
          <w:color w:val="C00000"/>
        </w:rPr>
        <w:t xml:space="preserve"> –  inserire i formati</w:t>
      </w:r>
      <w:r w:rsidR="001374EF">
        <w:rPr>
          <w:color w:val="C00000"/>
        </w:rPr>
        <w:t>.</w:t>
      </w:r>
    </w:p>
    <w:p w14:paraId="0E1C24AA" w14:textId="77777777" w:rsidR="002C73F8" w:rsidRDefault="00AF5140" w:rsidP="00312D91">
      <w:r w:rsidRPr="00AF5140">
        <w:t>Tale produzione (miscelazione e confezionamento)</w:t>
      </w:r>
      <w:r w:rsidR="002C73F8">
        <w:t>:</w:t>
      </w:r>
    </w:p>
    <w:p w14:paraId="5A0E2FD8" w14:textId="4BABFE99" w:rsidR="002C73F8" w:rsidRPr="001374EF" w:rsidRDefault="002C73F8" w:rsidP="002C73F8">
      <w:pPr>
        <w:pStyle w:val="Paragrafoelenco"/>
        <w:numPr>
          <w:ilvl w:val="0"/>
          <w:numId w:val="5"/>
        </w:numPr>
        <w:rPr>
          <w:highlight w:val="yellow"/>
        </w:rPr>
      </w:pPr>
      <w:r>
        <w:t xml:space="preserve">sarà effettuata negli stessi locali in cui si effettuano le produzioni (miscelazione e confezionamento) di altre tipologie di prodotti diverse dai PMC, in particolare i prodotti della divisione </w:t>
      </w:r>
      <w:r w:rsidR="001374EF" w:rsidRPr="001374EF">
        <w:rPr>
          <w:highlight w:val="yellow"/>
        </w:rPr>
        <w:t xml:space="preserve">***** </w:t>
      </w:r>
      <w:r w:rsidRPr="001374EF">
        <w:rPr>
          <w:highlight w:val="yellow"/>
        </w:rPr>
        <w:t>(elencati al paragrafo DESCRIZIONE DELL’AZIENDA).</w:t>
      </w:r>
    </w:p>
    <w:p w14:paraId="3B405192" w14:textId="6D4E67A1" w:rsidR="00AF5140" w:rsidRDefault="00AF5140" w:rsidP="00AF5140">
      <w:r w:rsidRPr="00AF5140">
        <w:t>Per maggiori dettagli si rimanda al paragrafo</w:t>
      </w:r>
      <w:r>
        <w:t xml:space="preserve"> </w:t>
      </w:r>
      <w:r w:rsidRPr="00AF5140">
        <w:t>DESCRIZIONE DEL FABBRICATO E DEI LOCALI</w:t>
      </w:r>
      <w:r>
        <w:t>.</w:t>
      </w:r>
    </w:p>
    <w:p w14:paraId="73EA767C" w14:textId="77777777" w:rsidR="002C73F8" w:rsidRDefault="002C73F8" w:rsidP="00AF5140">
      <w:pPr>
        <w:rPr>
          <w:b/>
          <w:bCs/>
        </w:rPr>
      </w:pPr>
    </w:p>
    <w:p w14:paraId="41ACC79A" w14:textId="6D29887A" w:rsidR="0044245E" w:rsidRPr="008057CC" w:rsidRDefault="0044245E">
      <w:pPr>
        <w:rPr>
          <w:b/>
          <w:bCs/>
          <w:sz w:val="26"/>
          <w:szCs w:val="26"/>
        </w:rPr>
      </w:pPr>
      <w:r w:rsidRPr="008057CC">
        <w:rPr>
          <w:b/>
          <w:bCs/>
          <w:sz w:val="26"/>
          <w:szCs w:val="26"/>
        </w:rPr>
        <w:t>DESCRIZIONE DEL FABBRICATO E DEI LOCALI</w:t>
      </w:r>
    </w:p>
    <w:p w14:paraId="37394CF7" w14:textId="475A33D4" w:rsidR="00227634" w:rsidRPr="009B6132" w:rsidRDefault="000A65F2">
      <w:pPr>
        <w:rPr>
          <w:b/>
          <w:bCs/>
        </w:rPr>
      </w:pPr>
      <w:r>
        <w:rPr>
          <w:b/>
          <w:bCs/>
        </w:rPr>
        <w:t>DESCRIZIONE GENERALE</w:t>
      </w:r>
    </w:p>
    <w:p w14:paraId="5DB0CAD8" w14:textId="61E5D0C2" w:rsidR="00871DB9" w:rsidRDefault="00871DB9">
      <w:r w:rsidRPr="009B6132">
        <w:t>L</w:t>
      </w:r>
      <w:r w:rsidR="009B6132" w:rsidRPr="009B6132">
        <w:t xml:space="preserve">o stabilimento di </w:t>
      </w:r>
      <w:r w:rsidR="00A00291">
        <w:t>NOME AZIENDA</w:t>
      </w:r>
      <w:r w:rsidR="009B6132" w:rsidRPr="009B6132">
        <w:t xml:space="preserve"> si sviluppa su un’area di </w:t>
      </w:r>
      <w:r w:rsidR="001374EF" w:rsidRPr="001374EF">
        <w:rPr>
          <w:highlight w:val="yellow"/>
        </w:rPr>
        <w:t>****</w:t>
      </w:r>
      <w:r w:rsidR="009B6132" w:rsidRPr="001374EF">
        <w:rPr>
          <w:highlight w:val="yellow"/>
        </w:rPr>
        <w:t xml:space="preserve"> mq coperti</w:t>
      </w:r>
      <w:r w:rsidR="009B6132" w:rsidRPr="009B6132">
        <w:t>, suddivisi in:</w:t>
      </w:r>
    </w:p>
    <w:p w14:paraId="6646C743" w14:textId="33AFD435" w:rsidR="001374EF" w:rsidRPr="001374EF" w:rsidRDefault="001374EF">
      <w:pPr>
        <w:rPr>
          <w:color w:val="FF0000"/>
        </w:rPr>
      </w:pPr>
      <w:r>
        <w:rPr>
          <w:color w:val="FF0000"/>
        </w:rPr>
        <w:t>E’ un esempio adattare al vs sito</w:t>
      </w:r>
    </w:p>
    <w:p w14:paraId="0A3CD4DA" w14:textId="1FB1EC33" w:rsidR="009B6132" w:rsidRPr="001374EF" w:rsidRDefault="009B6132" w:rsidP="009B6132">
      <w:pPr>
        <w:pStyle w:val="Paragrafoelenco"/>
        <w:numPr>
          <w:ilvl w:val="0"/>
          <w:numId w:val="8"/>
        </w:numPr>
        <w:rPr>
          <w:highlight w:val="yellow"/>
        </w:rPr>
      </w:pPr>
      <w:r w:rsidRPr="001374EF">
        <w:rPr>
          <w:highlight w:val="yellow"/>
        </w:rPr>
        <w:t>portineria e centralino</w:t>
      </w:r>
    </w:p>
    <w:p w14:paraId="3E9BF815" w14:textId="68B179FB" w:rsidR="009B6132" w:rsidRPr="001374EF" w:rsidRDefault="009B6132" w:rsidP="009B6132">
      <w:pPr>
        <w:pStyle w:val="Paragrafoelenco"/>
        <w:numPr>
          <w:ilvl w:val="0"/>
          <w:numId w:val="8"/>
        </w:numPr>
        <w:rPr>
          <w:highlight w:val="yellow"/>
        </w:rPr>
      </w:pPr>
      <w:r w:rsidRPr="001374EF">
        <w:rPr>
          <w:highlight w:val="yellow"/>
        </w:rPr>
        <w:t>locali ad uso ufficio e sale riunioni</w:t>
      </w:r>
    </w:p>
    <w:p w14:paraId="7D6BD4CF" w14:textId="77777777" w:rsidR="009B6132" w:rsidRPr="001374EF" w:rsidRDefault="009B6132" w:rsidP="009B6132">
      <w:pPr>
        <w:pStyle w:val="Paragrafoelenco"/>
        <w:numPr>
          <w:ilvl w:val="0"/>
          <w:numId w:val="8"/>
        </w:numPr>
        <w:rPr>
          <w:highlight w:val="yellow"/>
        </w:rPr>
      </w:pPr>
      <w:r w:rsidRPr="001374EF">
        <w:rPr>
          <w:highlight w:val="yellow"/>
        </w:rPr>
        <w:t>piattaforme di carico e scarico merci</w:t>
      </w:r>
    </w:p>
    <w:p w14:paraId="3FB651AD" w14:textId="1A3B5792" w:rsidR="009B6132" w:rsidRPr="001374EF" w:rsidRDefault="009B6132" w:rsidP="009B6132">
      <w:pPr>
        <w:pStyle w:val="Paragrafoelenco"/>
        <w:numPr>
          <w:ilvl w:val="0"/>
          <w:numId w:val="8"/>
        </w:numPr>
        <w:rPr>
          <w:highlight w:val="yellow"/>
        </w:rPr>
      </w:pPr>
      <w:r w:rsidRPr="001374EF">
        <w:rPr>
          <w:highlight w:val="yellow"/>
        </w:rPr>
        <w:t>magazzini Materie Prime, Semilavorati e Packaging</w:t>
      </w:r>
    </w:p>
    <w:p w14:paraId="719B447E" w14:textId="7015E67D" w:rsidR="009B6132" w:rsidRPr="001374EF" w:rsidRDefault="009B6132" w:rsidP="009B6132">
      <w:pPr>
        <w:pStyle w:val="Paragrafoelenco"/>
        <w:numPr>
          <w:ilvl w:val="0"/>
          <w:numId w:val="8"/>
        </w:numPr>
        <w:rPr>
          <w:highlight w:val="yellow"/>
        </w:rPr>
      </w:pPr>
      <w:r w:rsidRPr="001374EF">
        <w:rPr>
          <w:highlight w:val="yellow"/>
        </w:rPr>
        <w:t xml:space="preserve">aree di stoccaggio esterne materie prime </w:t>
      </w:r>
    </w:p>
    <w:p w14:paraId="1BDDFB33" w14:textId="0A592451" w:rsidR="009B6132" w:rsidRPr="001374EF" w:rsidRDefault="009B6132" w:rsidP="009B6132">
      <w:pPr>
        <w:pStyle w:val="Paragrafoelenco"/>
        <w:numPr>
          <w:ilvl w:val="0"/>
          <w:numId w:val="8"/>
        </w:numPr>
        <w:rPr>
          <w:highlight w:val="yellow"/>
        </w:rPr>
      </w:pPr>
      <w:r w:rsidRPr="001374EF">
        <w:rPr>
          <w:highlight w:val="yellow"/>
        </w:rPr>
        <w:t>aree produttive, suddivise in:</w:t>
      </w:r>
    </w:p>
    <w:p w14:paraId="18D2DCBE" w14:textId="1D1DD6DD" w:rsidR="009B6132" w:rsidRPr="001374EF" w:rsidRDefault="009B6132" w:rsidP="009B6132">
      <w:pPr>
        <w:pStyle w:val="Paragrafoelenco"/>
        <w:numPr>
          <w:ilvl w:val="0"/>
          <w:numId w:val="8"/>
        </w:numPr>
        <w:ind w:left="1134"/>
        <w:rPr>
          <w:highlight w:val="yellow"/>
        </w:rPr>
      </w:pPr>
      <w:r w:rsidRPr="001374EF">
        <w:rPr>
          <w:highlight w:val="yellow"/>
        </w:rPr>
        <w:t>area produzione Detergenza</w:t>
      </w:r>
    </w:p>
    <w:p w14:paraId="1CC8A365" w14:textId="117CD9C0" w:rsidR="009B6132" w:rsidRPr="001374EF" w:rsidRDefault="009B6132" w:rsidP="009B6132">
      <w:pPr>
        <w:pStyle w:val="Paragrafoelenco"/>
        <w:numPr>
          <w:ilvl w:val="0"/>
          <w:numId w:val="8"/>
        </w:numPr>
        <w:ind w:left="1134"/>
        <w:rPr>
          <w:highlight w:val="yellow"/>
        </w:rPr>
      </w:pPr>
      <w:r w:rsidRPr="001374EF">
        <w:rPr>
          <w:highlight w:val="yellow"/>
        </w:rPr>
        <w:t>area produzione Cosmetica</w:t>
      </w:r>
    </w:p>
    <w:p w14:paraId="04C09EAD" w14:textId="1FE5311D" w:rsidR="009B6132" w:rsidRPr="001374EF" w:rsidRDefault="009B6132" w:rsidP="009B6132">
      <w:pPr>
        <w:pStyle w:val="Paragrafoelenco"/>
        <w:numPr>
          <w:ilvl w:val="0"/>
          <w:numId w:val="8"/>
        </w:numPr>
        <w:ind w:left="1134"/>
        <w:rPr>
          <w:highlight w:val="yellow"/>
        </w:rPr>
      </w:pPr>
      <w:r w:rsidRPr="001374EF">
        <w:rPr>
          <w:highlight w:val="yellow"/>
        </w:rPr>
        <w:t>area produzione PMC</w:t>
      </w:r>
    </w:p>
    <w:p w14:paraId="50F69889" w14:textId="43A6CA0B" w:rsidR="009B6132" w:rsidRPr="001374EF" w:rsidRDefault="009B6132" w:rsidP="009B6132">
      <w:pPr>
        <w:pStyle w:val="Paragrafoelenco"/>
        <w:numPr>
          <w:ilvl w:val="0"/>
          <w:numId w:val="8"/>
        </w:numPr>
        <w:rPr>
          <w:highlight w:val="yellow"/>
        </w:rPr>
      </w:pPr>
      <w:r w:rsidRPr="001374EF">
        <w:rPr>
          <w:highlight w:val="yellow"/>
        </w:rPr>
        <w:t>locali accessori (spogliatoi, servizi igienici, aree di sovra-vestizione, zone ristoro)</w:t>
      </w:r>
    </w:p>
    <w:p w14:paraId="4826EE40" w14:textId="2CD0117F" w:rsidR="009B6132" w:rsidRPr="001374EF" w:rsidRDefault="009B6132" w:rsidP="009B6132">
      <w:pPr>
        <w:pStyle w:val="Paragrafoelenco"/>
        <w:numPr>
          <w:ilvl w:val="0"/>
          <w:numId w:val="8"/>
        </w:numPr>
        <w:rPr>
          <w:highlight w:val="yellow"/>
        </w:rPr>
      </w:pPr>
      <w:r w:rsidRPr="001374EF">
        <w:rPr>
          <w:highlight w:val="yellow"/>
        </w:rPr>
        <w:t>laboratori Ricerca e Sviluppo e Controllo Qualità</w:t>
      </w:r>
    </w:p>
    <w:p w14:paraId="453BF833" w14:textId="0303ECB8" w:rsidR="009B6132" w:rsidRDefault="009B6132" w:rsidP="009B6132">
      <w:pPr>
        <w:pStyle w:val="Paragrafoelenco"/>
        <w:numPr>
          <w:ilvl w:val="0"/>
          <w:numId w:val="8"/>
        </w:numPr>
      </w:pPr>
      <w:r w:rsidRPr="001374EF">
        <w:rPr>
          <w:highlight w:val="yellow"/>
        </w:rPr>
        <w:t>magazzino Prodotti Finiti</w:t>
      </w:r>
    </w:p>
    <w:p w14:paraId="46135FED" w14:textId="713647B3" w:rsidR="000A65F2" w:rsidRPr="00256DE4" w:rsidRDefault="000A65F2">
      <w:pPr>
        <w:rPr>
          <w:b/>
          <w:bCs/>
        </w:rPr>
      </w:pPr>
      <w:r>
        <w:rPr>
          <w:b/>
          <w:bCs/>
        </w:rPr>
        <w:t xml:space="preserve">DESCRIZIONE DELLE AREE DESTINATE ALLE LAVORAZIONI OGGETTO DELLA DOMANDA DI </w:t>
      </w:r>
      <w:r w:rsidR="001374EF">
        <w:rPr>
          <w:b/>
          <w:bCs/>
        </w:rPr>
        <w:t>AUTORIZZAZIONE</w:t>
      </w:r>
    </w:p>
    <w:p w14:paraId="2DDD1B8E" w14:textId="0F4E5F8D" w:rsidR="00A76B18" w:rsidRPr="008057CC" w:rsidRDefault="000A65F2">
      <w:pPr>
        <w:rPr>
          <w:u w:val="single"/>
        </w:rPr>
      </w:pPr>
      <w:r w:rsidRPr="008057CC">
        <w:rPr>
          <w:u w:val="single"/>
        </w:rPr>
        <w:t>MAGAZZINO MATERIE PRIME</w:t>
      </w:r>
    </w:p>
    <w:p w14:paraId="5FFD7FE3" w14:textId="1127E2EC" w:rsidR="008836AD" w:rsidRPr="00C8021B" w:rsidRDefault="00852A4F" w:rsidP="008836AD">
      <w:r w:rsidRPr="00C8021B">
        <w:t xml:space="preserve">Il magazzino </w:t>
      </w:r>
      <w:r>
        <w:t>Materie Prime</w:t>
      </w:r>
      <w:r w:rsidRPr="00C8021B">
        <w:t xml:space="preserve"> copre un’area di </w:t>
      </w:r>
      <w:r w:rsidRPr="00852A4F">
        <w:rPr>
          <w:color w:val="C00000"/>
        </w:rPr>
        <w:t xml:space="preserve">XX mq </w:t>
      </w:r>
      <w:r>
        <w:t xml:space="preserve">indoor. </w:t>
      </w:r>
      <w:r w:rsidR="008836AD">
        <w:t xml:space="preserve">Il materiale è stoccato </w:t>
      </w:r>
      <w:r w:rsidR="008836AD" w:rsidRPr="001374EF">
        <w:rPr>
          <w:color w:val="FF0000"/>
          <w:highlight w:val="yellow"/>
        </w:rPr>
        <w:t>in</w:t>
      </w:r>
      <w:r w:rsidR="001374EF" w:rsidRPr="001374EF">
        <w:rPr>
          <w:color w:val="FF0000"/>
          <w:highlight w:val="yellow"/>
        </w:rPr>
        <w:t xml:space="preserve">serire la </w:t>
      </w:r>
      <w:r w:rsidR="008836AD" w:rsidRPr="001374EF">
        <w:rPr>
          <w:color w:val="FF0000"/>
          <w:highlight w:val="yellow"/>
        </w:rPr>
        <w:t>modalit</w:t>
      </w:r>
      <w:r w:rsidR="001374EF" w:rsidRPr="001374EF">
        <w:rPr>
          <w:color w:val="FF0000"/>
          <w:highlight w:val="yellow"/>
        </w:rPr>
        <w:t>à</w:t>
      </w:r>
      <w:r w:rsidR="008836AD">
        <w:t xml:space="preserve">. </w:t>
      </w:r>
    </w:p>
    <w:p w14:paraId="56D9E947" w14:textId="24D9F833" w:rsidR="00A76B18" w:rsidRDefault="00C8021B">
      <w:pPr>
        <w:rPr>
          <w:color w:val="C00000"/>
        </w:rPr>
      </w:pPr>
      <w:r w:rsidRPr="00C8021B">
        <w:rPr>
          <w:color w:val="C00000"/>
        </w:rPr>
        <w:lastRenderedPageBreak/>
        <w:t>Allineare descrizione in base a planimetrie –</w:t>
      </w:r>
    </w:p>
    <w:p w14:paraId="4D31B77E" w14:textId="5CDC222A" w:rsidR="008836AD" w:rsidRPr="00C8021B" w:rsidRDefault="008836AD">
      <w:pPr>
        <w:rPr>
          <w:color w:val="C00000"/>
        </w:rPr>
      </w:pPr>
      <w:r>
        <w:rPr>
          <w:color w:val="C00000"/>
        </w:rPr>
        <w:t xml:space="preserve">All’interno dell’area è identificata e delimitata con opportuna segnaletica la zona di campionamento materie prime </w:t>
      </w:r>
      <w:r w:rsidR="001374EF">
        <w:rPr>
          <w:color w:val="C00000"/>
        </w:rPr>
        <w:t>, VERIFICARE.</w:t>
      </w:r>
    </w:p>
    <w:p w14:paraId="3D066280" w14:textId="77777777" w:rsidR="00C8021B" w:rsidRDefault="00C8021B">
      <w:pPr>
        <w:rPr>
          <w:b/>
          <w:bCs/>
        </w:rPr>
      </w:pPr>
    </w:p>
    <w:p w14:paraId="5B38516A" w14:textId="2497BC0B" w:rsidR="00A76B18" w:rsidRPr="008057CC" w:rsidRDefault="000A65F2">
      <w:pPr>
        <w:rPr>
          <w:u w:val="single"/>
        </w:rPr>
      </w:pPr>
      <w:r w:rsidRPr="008057CC">
        <w:rPr>
          <w:u w:val="single"/>
        </w:rPr>
        <w:t>MAGAZZINO PACKAGING</w:t>
      </w:r>
    </w:p>
    <w:p w14:paraId="31FE2B54" w14:textId="1B396E32" w:rsidR="00A76B18" w:rsidRPr="00C8021B" w:rsidRDefault="00C8021B">
      <w:r w:rsidRPr="00C8021B">
        <w:t xml:space="preserve">Il magazzino packaging copre un’area di </w:t>
      </w:r>
      <w:r w:rsidRPr="00852A4F">
        <w:rPr>
          <w:color w:val="C00000"/>
        </w:rPr>
        <w:t>XX mq</w:t>
      </w:r>
      <w:r w:rsidR="00852A4F" w:rsidRPr="00852A4F">
        <w:rPr>
          <w:color w:val="C00000"/>
        </w:rPr>
        <w:t xml:space="preserve"> </w:t>
      </w:r>
      <w:r w:rsidR="00852A4F">
        <w:t xml:space="preserve">indoor. </w:t>
      </w:r>
      <w:r w:rsidR="008836AD">
        <w:t xml:space="preserve">Il materiale è stoccato </w:t>
      </w:r>
      <w:r w:rsidR="001374EF">
        <w:t>……</w:t>
      </w:r>
    </w:p>
    <w:p w14:paraId="76214B93" w14:textId="77777777" w:rsidR="00C8021B" w:rsidRDefault="00C8021B">
      <w:pPr>
        <w:rPr>
          <w:b/>
          <w:bCs/>
        </w:rPr>
      </w:pPr>
    </w:p>
    <w:p w14:paraId="312AD711" w14:textId="785D2606" w:rsidR="00A76B18" w:rsidRPr="00CA720E" w:rsidRDefault="000A65F2">
      <w:pPr>
        <w:rPr>
          <w:u w:val="single"/>
        </w:rPr>
      </w:pPr>
      <w:r w:rsidRPr="00CA720E">
        <w:rPr>
          <w:u w:val="single"/>
        </w:rPr>
        <w:t>AREA DISPENSING MATERIE PRIME</w:t>
      </w:r>
    </w:p>
    <w:p w14:paraId="39BAEF8A" w14:textId="006F1BBA" w:rsidR="00CA720E" w:rsidRPr="001374EF" w:rsidRDefault="001374EF">
      <w:pPr>
        <w:rPr>
          <w:color w:val="FF0000"/>
        </w:rPr>
      </w:pPr>
      <w:r w:rsidRPr="001374EF">
        <w:rPr>
          <w:color w:val="FF0000"/>
          <w:highlight w:val="yellow"/>
        </w:rPr>
        <w:t>DESCRIVERE</w:t>
      </w:r>
    </w:p>
    <w:p w14:paraId="25526CE1" w14:textId="13D224A9" w:rsidR="00256DE4" w:rsidRPr="008057CC" w:rsidRDefault="000A65F2">
      <w:pPr>
        <w:rPr>
          <w:u w:val="single"/>
        </w:rPr>
      </w:pPr>
      <w:r w:rsidRPr="008057CC">
        <w:rPr>
          <w:u w:val="single"/>
        </w:rPr>
        <w:t>AREA GENERAZIONE ACQUE DI PROCESSO</w:t>
      </w:r>
    </w:p>
    <w:p w14:paraId="1472B3B2" w14:textId="6E1401FB" w:rsidR="00B53748" w:rsidRPr="001374EF" w:rsidRDefault="001374EF">
      <w:pPr>
        <w:rPr>
          <w:color w:val="FF0000"/>
        </w:rPr>
      </w:pPr>
      <w:r w:rsidRPr="001374EF">
        <w:rPr>
          <w:color w:val="FF0000"/>
          <w:highlight w:val="yellow"/>
        </w:rPr>
        <w:t>DESCRIVERE</w:t>
      </w:r>
    </w:p>
    <w:p w14:paraId="7A3B3744" w14:textId="345F5D45" w:rsidR="00871DB9" w:rsidRPr="008057CC" w:rsidRDefault="000A65F2">
      <w:pPr>
        <w:rPr>
          <w:u w:val="single"/>
        </w:rPr>
      </w:pPr>
      <w:r w:rsidRPr="008057CC">
        <w:rPr>
          <w:u w:val="single"/>
        </w:rPr>
        <w:t>REPARTO MISCELAZIONE</w:t>
      </w:r>
    </w:p>
    <w:p w14:paraId="05924F94" w14:textId="26DDEC06" w:rsidR="00871DB9" w:rsidRDefault="00B53748">
      <w:r>
        <w:t>Il reparto di miscelazione</w:t>
      </w:r>
      <w:r w:rsidR="00C8021B">
        <w:t xml:space="preserve"> </w:t>
      </w:r>
      <w:r>
        <w:t xml:space="preserve">copre un’area di </w:t>
      </w:r>
      <w:r w:rsidRPr="00106E26">
        <w:rPr>
          <w:color w:val="C00000"/>
        </w:rPr>
        <w:t>XX</w:t>
      </w:r>
      <w:r>
        <w:t xml:space="preserve"> mq</w:t>
      </w:r>
      <w:r w:rsidR="001374EF">
        <w:t xml:space="preserve"> </w:t>
      </w:r>
      <w:r>
        <w:t>e ospita:</w:t>
      </w:r>
    </w:p>
    <w:p w14:paraId="2AB479FF" w14:textId="68B900FA" w:rsidR="001374EF" w:rsidRDefault="001374EF"/>
    <w:p w14:paraId="1C6772C1" w14:textId="18ED5A1F" w:rsidR="001374EF" w:rsidRPr="001374EF" w:rsidRDefault="001374EF">
      <w:pPr>
        <w:rPr>
          <w:color w:val="FF0000"/>
        </w:rPr>
      </w:pPr>
      <w:r w:rsidRPr="001374EF">
        <w:rPr>
          <w:color w:val="FF0000"/>
        </w:rPr>
        <w:t>E’ un esempio, adattare al proprio sito produttivo</w:t>
      </w:r>
    </w:p>
    <w:p w14:paraId="52240B7C" w14:textId="4CD1BE41" w:rsidR="00B53748" w:rsidRPr="001374EF" w:rsidRDefault="00B53748" w:rsidP="00B53748">
      <w:pPr>
        <w:pStyle w:val="Paragrafoelenco"/>
        <w:numPr>
          <w:ilvl w:val="0"/>
          <w:numId w:val="16"/>
        </w:numPr>
        <w:rPr>
          <w:highlight w:val="yellow"/>
        </w:rPr>
      </w:pPr>
      <w:r w:rsidRPr="001374EF">
        <w:rPr>
          <w:highlight w:val="yellow"/>
        </w:rPr>
        <w:t xml:space="preserve">gli impianti di miscelazione, compresi quelli dedicati alle produzioni oggetto della domanda di </w:t>
      </w:r>
      <w:r w:rsidR="001374EF">
        <w:rPr>
          <w:highlight w:val="yellow"/>
        </w:rPr>
        <w:t>autorizzazione</w:t>
      </w:r>
    </w:p>
    <w:p w14:paraId="46071AD0" w14:textId="3BD40445" w:rsidR="00B53748" w:rsidRPr="001374EF" w:rsidRDefault="00B53748" w:rsidP="00B53748">
      <w:pPr>
        <w:pStyle w:val="Paragrafoelenco"/>
        <w:numPr>
          <w:ilvl w:val="0"/>
          <w:numId w:val="16"/>
        </w:numPr>
        <w:rPr>
          <w:highlight w:val="yellow"/>
        </w:rPr>
      </w:pPr>
      <w:r w:rsidRPr="001374EF">
        <w:rPr>
          <w:highlight w:val="yellow"/>
        </w:rPr>
        <w:t xml:space="preserve">i silos di stoccaggio dei semilavorati </w:t>
      </w:r>
    </w:p>
    <w:p w14:paraId="4FB4AD4C" w14:textId="7DF65921" w:rsidR="00B53748" w:rsidRPr="001374EF" w:rsidRDefault="00B53748" w:rsidP="00B53748">
      <w:pPr>
        <w:pStyle w:val="Paragrafoelenco"/>
        <w:numPr>
          <w:ilvl w:val="0"/>
          <w:numId w:val="16"/>
        </w:numPr>
        <w:rPr>
          <w:highlight w:val="yellow"/>
        </w:rPr>
      </w:pPr>
      <w:r w:rsidRPr="001374EF">
        <w:rPr>
          <w:highlight w:val="yellow"/>
        </w:rPr>
        <w:t>il sistema CIP per le operazioni di lavaggio e sanitizzazione impianti</w:t>
      </w:r>
    </w:p>
    <w:p w14:paraId="6EC63A27" w14:textId="5F3CD54B" w:rsidR="00B53748" w:rsidRPr="001374EF" w:rsidRDefault="00B53748" w:rsidP="00B53748">
      <w:pPr>
        <w:pStyle w:val="Paragrafoelenco"/>
        <w:numPr>
          <w:ilvl w:val="0"/>
          <w:numId w:val="16"/>
        </w:numPr>
        <w:rPr>
          <w:highlight w:val="yellow"/>
        </w:rPr>
      </w:pPr>
      <w:r w:rsidRPr="001374EF">
        <w:rPr>
          <w:highlight w:val="yellow"/>
        </w:rPr>
        <w:t>il laboratorio Controllo Qualità di reparto.</w:t>
      </w:r>
    </w:p>
    <w:p w14:paraId="0EE0B8EF" w14:textId="77DF0986" w:rsidR="00B53748" w:rsidRPr="001374EF" w:rsidRDefault="00B53748" w:rsidP="00B53748">
      <w:pPr>
        <w:rPr>
          <w:highlight w:val="yellow"/>
        </w:rPr>
      </w:pPr>
      <w:r w:rsidRPr="001374EF">
        <w:rPr>
          <w:highlight w:val="yellow"/>
        </w:rPr>
        <w:t>La pavimentazione è realizzata</w:t>
      </w:r>
      <w:r w:rsidR="001374EF" w:rsidRPr="001374EF">
        <w:rPr>
          <w:highlight w:val="yellow"/>
        </w:rPr>
        <w:t>…….</w:t>
      </w:r>
      <w:r w:rsidR="0073541F" w:rsidRPr="001374EF">
        <w:rPr>
          <w:highlight w:val="yellow"/>
        </w:rPr>
        <w:t>.</w:t>
      </w:r>
    </w:p>
    <w:p w14:paraId="56888C77" w14:textId="31F2B038" w:rsidR="00B53748" w:rsidRDefault="00B53748">
      <w:r w:rsidRPr="001374EF">
        <w:rPr>
          <w:highlight w:val="yellow"/>
        </w:rPr>
        <w:t xml:space="preserve">Le pareti sono </w:t>
      </w:r>
      <w:r w:rsidR="00106E26" w:rsidRPr="001374EF">
        <w:rPr>
          <w:highlight w:val="yellow"/>
        </w:rPr>
        <w:t>rivestite</w:t>
      </w:r>
      <w:r w:rsidR="001374EF" w:rsidRPr="001374EF">
        <w:rPr>
          <w:highlight w:val="yellow"/>
        </w:rPr>
        <w:t>……..</w:t>
      </w:r>
      <w:r w:rsidR="00106E26" w:rsidRPr="001374EF">
        <w:rPr>
          <w:highlight w:val="yellow"/>
        </w:rPr>
        <w:t>.</w:t>
      </w:r>
    </w:p>
    <w:p w14:paraId="1B8A8E18" w14:textId="77777777" w:rsidR="00B53748" w:rsidRPr="00871DB9" w:rsidRDefault="00B53748"/>
    <w:p w14:paraId="7BCAA421" w14:textId="3BE9FE2E" w:rsidR="00871DB9" w:rsidRPr="008057CC" w:rsidRDefault="000A65F2">
      <w:pPr>
        <w:rPr>
          <w:u w:val="single"/>
        </w:rPr>
      </w:pPr>
      <w:r w:rsidRPr="008057CC">
        <w:rPr>
          <w:u w:val="single"/>
        </w:rPr>
        <w:t>REPARTO CONFEZIONAMENTO</w:t>
      </w:r>
    </w:p>
    <w:p w14:paraId="08716D5B" w14:textId="465F1D06" w:rsidR="00871DB9" w:rsidRDefault="00C8021B">
      <w:r>
        <w:t xml:space="preserve">Il reparto di confezionamento copre un’area di </w:t>
      </w:r>
      <w:r w:rsidRPr="00060632">
        <w:rPr>
          <w:color w:val="C00000"/>
        </w:rPr>
        <w:t xml:space="preserve">XX </w:t>
      </w:r>
      <w:r>
        <w:t>mq e ospita le linee di confezionamento come riportate in planimetria allegata.</w:t>
      </w:r>
    </w:p>
    <w:p w14:paraId="6B52151E" w14:textId="0A80F086" w:rsidR="00C8021B" w:rsidRDefault="00C8021B" w:rsidP="00C8021B">
      <w:r w:rsidRPr="001374EF">
        <w:rPr>
          <w:highlight w:val="yellow"/>
        </w:rPr>
        <w:t>La pavimentazione è realizzata in resina lavabile.</w:t>
      </w:r>
    </w:p>
    <w:p w14:paraId="7DEF28AD" w14:textId="5AF88130" w:rsidR="00722467" w:rsidRDefault="00722467" w:rsidP="00722467">
      <w:r w:rsidRPr="001374EF">
        <w:rPr>
          <w:highlight w:val="yellow"/>
        </w:rPr>
        <w:lastRenderedPageBreak/>
        <w:t>Le pareti sono dotate di finestre di areazione protette da zanzariere.</w:t>
      </w:r>
    </w:p>
    <w:p w14:paraId="0283CB2F" w14:textId="77777777" w:rsidR="00C8021B" w:rsidRDefault="00C8021B" w:rsidP="00C8021B"/>
    <w:p w14:paraId="1EE85E77" w14:textId="5B5CAE9F" w:rsidR="00E266AF" w:rsidRPr="008057CC" w:rsidRDefault="000A65F2">
      <w:pPr>
        <w:rPr>
          <w:color w:val="C00000"/>
          <w:u w:val="single"/>
        </w:rPr>
      </w:pPr>
      <w:r w:rsidRPr="008057CC">
        <w:rPr>
          <w:color w:val="C00000"/>
          <w:u w:val="single"/>
        </w:rPr>
        <w:t>AREA DI LAVAGGIO ATTREZZATURE MOBILI E PICCOLE ATTREZZATURE</w:t>
      </w:r>
    </w:p>
    <w:p w14:paraId="261B4E1E" w14:textId="6EB6435D" w:rsidR="00060632" w:rsidRPr="00E266AF" w:rsidRDefault="00E266AF">
      <w:pPr>
        <w:rPr>
          <w:color w:val="C00000"/>
        </w:rPr>
      </w:pPr>
      <w:r w:rsidRPr="00E266AF">
        <w:rPr>
          <w:color w:val="C00000"/>
        </w:rPr>
        <w:t>Verificare se inserire</w:t>
      </w:r>
    </w:p>
    <w:p w14:paraId="61432D83" w14:textId="77777777" w:rsidR="00E266AF" w:rsidRPr="00E266AF" w:rsidRDefault="00E266AF">
      <w:pPr>
        <w:rPr>
          <w:b/>
          <w:bCs/>
          <w:color w:val="C00000"/>
        </w:rPr>
      </w:pPr>
    </w:p>
    <w:p w14:paraId="0DF86CB4" w14:textId="1B8CB9CE" w:rsidR="00871DB9" w:rsidRPr="008057CC" w:rsidRDefault="000A65F2">
      <w:pPr>
        <w:rPr>
          <w:u w:val="single"/>
        </w:rPr>
      </w:pPr>
      <w:r w:rsidRPr="008057CC">
        <w:rPr>
          <w:u w:val="single"/>
        </w:rPr>
        <w:t>AREA STOCCAGGIO PRODOTTO FINITO</w:t>
      </w:r>
    </w:p>
    <w:p w14:paraId="4D06987F" w14:textId="1682607A" w:rsidR="00036E91" w:rsidRPr="00C8021B" w:rsidRDefault="00036E91" w:rsidP="00036E91">
      <w:r w:rsidRPr="00C8021B">
        <w:t xml:space="preserve">Il magazzino </w:t>
      </w:r>
      <w:r>
        <w:t>Prodotto Finito</w:t>
      </w:r>
      <w:r w:rsidRPr="00C8021B">
        <w:t xml:space="preserve"> copre un’area di </w:t>
      </w:r>
      <w:r w:rsidRPr="00852A4F">
        <w:rPr>
          <w:color w:val="C00000"/>
        </w:rPr>
        <w:t xml:space="preserve">XX mq </w:t>
      </w:r>
      <w:r>
        <w:t xml:space="preserve">indoor. Il materiale è stoccato </w:t>
      </w:r>
      <w:r w:rsidR="001374EF">
        <w:t>……..</w:t>
      </w:r>
    </w:p>
    <w:p w14:paraId="0C953334" w14:textId="26302247" w:rsidR="00F63F1A" w:rsidRPr="00227634" w:rsidRDefault="00227634">
      <w:pPr>
        <w:rPr>
          <w:color w:val="C00000"/>
        </w:rPr>
      </w:pPr>
      <w:r w:rsidRPr="00227634">
        <w:rPr>
          <w:color w:val="C00000"/>
        </w:rPr>
        <w:t xml:space="preserve">Eventualmente da perfezionare quando disponibili le planimetrie definitive da allegare alla domanda </w:t>
      </w:r>
      <w:r w:rsidR="001374EF">
        <w:rPr>
          <w:color w:val="C00000"/>
        </w:rPr>
        <w:t xml:space="preserve">di autorizzazione </w:t>
      </w:r>
      <w:r w:rsidRPr="00227634">
        <w:rPr>
          <w:color w:val="C00000"/>
        </w:rPr>
        <w:t xml:space="preserve"> </w:t>
      </w:r>
      <w:r w:rsidR="001374EF">
        <w:rPr>
          <w:color w:val="C00000"/>
        </w:rPr>
        <w:t>di</w:t>
      </w:r>
      <w:r w:rsidRPr="00227634">
        <w:rPr>
          <w:color w:val="C00000"/>
        </w:rPr>
        <w:t xml:space="preserve"> modo da allineare le descrizioni</w:t>
      </w:r>
      <w:r w:rsidR="001374EF">
        <w:rPr>
          <w:color w:val="C00000"/>
        </w:rPr>
        <w:t>.</w:t>
      </w:r>
    </w:p>
    <w:p w14:paraId="03E65FA2" w14:textId="2EEC27A5" w:rsidR="00227634" w:rsidRDefault="00227634">
      <w:pPr>
        <w:rPr>
          <w:color w:val="CC0099"/>
        </w:rPr>
      </w:pPr>
    </w:p>
    <w:p w14:paraId="518316BD" w14:textId="77777777" w:rsidR="00024F58" w:rsidRPr="008057CC" w:rsidRDefault="00024F58" w:rsidP="00024F58">
      <w:pPr>
        <w:rPr>
          <w:b/>
          <w:bCs/>
          <w:sz w:val="26"/>
          <w:szCs w:val="26"/>
        </w:rPr>
      </w:pPr>
      <w:r w:rsidRPr="008057CC">
        <w:rPr>
          <w:b/>
          <w:bCs/>
          <w:sz w:val="26"/>
          <w:szCs w:val="26"/>
        </w:rPr>
        <w:t>DESCRIZIONE DEI MACCHINARI</w:t>
      </w:r>
    </w:p>
    <w:p w14:paraId="3546310E" w14:textId="3A40CAD6" w:rsidR="00060632" w:rsidRPr="00060632" w:rsidRDefault="00060632" w:rsidP="00024F58">
      <w:r w:rsidRPr="00060632">
        <w:t xml:space="preserve">Per le produzioni oggetto di domanda di </w:t>
      </w:r>
      <w:r w:rsidR="001374EF">
        <w:t>autorizzazione</w:t>
      </w:r>
      <w:r w:rsidRPr="00060632">
        <w:t xml:space="preserve"> è previsto l’utilizzo delle seguenti linee – impianti:</w:t>
      </w:r>
    </w:p>
    <w:p w14:paraId="26375D14" w14:textId="7C119530" w:rsidR="00060632" w:rsidRPr="00060632" w:rsidRDefault="00060632" w:rsidP="00024F58">
      <w:pPr>
        <w:rPr>
          <w:color w:val="C00000"/>
        </w:rPr>
      </w:pPr>
      <w:r w:rsidRPr="00060632">
        <w:rPr>
          <w:color w:val="C00000"/>
        </w:rPr>
        <w:t xml:space="preserve">(riportare come da elenco finale </w:t>
      </w:r>
      <w:r w:rsidR="001374EF">
        <w:rPr>
          <w:color w:val="C00000"/>
        </w:rPr>
        <w:t>allegato</w:t>
      </w:r>
      <w:r w:rsidR="002A2122">
        <w:rPr>
          <w:color w:val="C00000"/>
        </w:rPr>
        <w:t>)</w:t>
      </w:r>
    </w:p>
    <w:p w14:paraId="561A75BC" w14:textId="29767BBB" w:rsidR="00060632" w:rsidRDefault="00060632" w:rsidP="00024F58">
      <w:r>
        <w:t xml:space="preserve">posizionate come riportato nella </w:t>
      </w:r>
      <w:r w:rsidRPr="00060632">
        <w:rPr>
          <w:color w:val="C00000"/>
        </w:rPr>
        <w:t>planimetria allegata</w:t>
      </w:r>
      <w:r>
        <w:t>.</w:t>
      </w:r>
    </w:p>
    <w:p w14:paraId="7DD53FE2" w14:textId="77777777" w:rsidR="00060632" w:rsidRDefault="00060632" w:rsidP="00060632"/>
    <w:p w14:paraId="452006D1" w14:textId="6B01795A" w:rsidR="00060632" w:rsidRDefault="00060632" w:rsidP="00060632">
      <w:r>
        <w:t>Su tali linee – impianti:</w:t>
      </w:r>
    </w:p>
    <w:p w14:paraId="6EF0B170" w14:textId="4DCF9C03" w:rsidR="00060632" w:rsidRDefault="00060632" w:rsidP="00060632">
      <w:pPr>
        <w:pStyle w:val="Paragrafoelenco"/>
        <w:numPr>
          <w:ilvl w:val="0"/>
          <w:numId w:val="5"/>
        </w:numPr>
      </w:pPr>
      <w:r>
        <w:t xml:space="preserve">è effettuata la produzione di altre tipologie di prodotti diverse dai PMC, </w:t>
      </w:r>
      <w:r w:rsidR="001C76D7">
        <w:t>nella fattispecie</w:t>
      </w:r>
      <w:r>
        <w:t xml:space="preserve"> i prodotti della divisione </w:t>
      </w:r>
      <w:r w:rsidR="001374EF" w:rsidRPr="001374EF">
        <w:rPr>
          <w:highlight w:val="yellow"/>
        </w:rPr>
        <w:t>*****</w:t>
      </w:r>
      <w:r>
        <w:t xml:space="preserve"> (elencati al paragrafo </w:t>
      </w:r>
      <w:r w:rsidRPr="00632D06">
        <w:t>DESCRIZIONE DELL’AZIENDA)</w:t>
      </w:r>
      <w:r>
        <w:t>.</w:t>
      </w:r>
    </w:p>
    <w:p w14:paraId="77DED7FA" w14:textId="0C114CA8" w:rsidR="002F0D82" w:rsidRDefault="001C4280" w:rsidP="002F0D82">
      <w:r w:rsidRPr="001374EF">
        <w:rPr>
          <w:highlight w:val="yellow"/>
        </w:rPr>
        <w:t>Gli</w:t>
      </w:r>
      <w:r w:rsidR="002F0D82" w:rsidRPr="001374EF">
        <w:rPr>
          <w:highlight w:val="yellow"/>
        </w:rPr>
        <w:t xml:space="preserve"> impianti sono sottoposti a specifici piani di pulizia e sanitizzazione (C&amp;D) secondo Istruzioni Operative interne dedicate.</w:t>
      </w:r>
      <w:r w:rsidR="002F0D82">
        <w:t xml:space="preserve"> </w:t>
      </w:r>
    </w:p>
    <w:p w14:paraId="3F3D3035" w14:textId="10F61B88" w:rsidR="00D54D1C" w:rsidRDefault="00D54D1C" w:rsidP="002F0D82">
      <w:r w:rsidRPr="001C4280">
        <w:t xml:space="preserve">Per le tipologie produttive oggetto della domanda di </w:t>
      </w:r>
      <w:r w:rsidR="001374EF">
        <w:t>autorizzazione</w:t>
      </w:r>
      <w:r w:rsidRPr="001C4280">
        <w:t xml:space="preserve"> i cicli prevedono</w:t>
      </w:r>
      <w:r w:rsidR="001C4280" w:rsidRPr="001C4280">
        <w:t xml:space="preserve"> sequenze di lavaggi e sanitizzazioni secondo i criteri riportati a seguire.</w:t>
      </w:r>
    </w:p>
    <w:p w14:paraId="6AD602AE" w14:textId="3F7F45FD" w:rsidR="001C4280" w:rsidRPr="001C4280" w:rsidRDefault="001C4280" w:rsidP="002F0D82">
      <w:pPr>
        <w:rPr>
          <w:b/>
          <w:bCs/>
        </w:rPr>
      </w:pPr>
      <w:r w:rsidRPr="001C4280">
        <w:rPr>
          <w:b/>
          <w:bCs/>
        </w:rPr>
        <w:t>Lavaggi</w:t>
      </w:r>
    </w:p>
    <w:p w14:paraId="26A0131C" w14:textId="30A110AF" w:rsidR="00D675F8" w:rsidRDefault="00D675F8" w:rsidP="00D675F8">
      <w:r w:rsidRPr="00D675F8">
        <w:t xml:space="preserve">Le operazioni </w:t>
      </w:r>
      <w:r>
        <w:t>prevedono:</w:t>
      </w:r>
    </w:p>
    <w:p w14:paraId="2E09CB23" w14:textId="48C2D515" w:rsidR="001374EF" w:rsidRDefault="001374EF" w:rsidP="00D675F8"/>
    <w:p w14:paraId="75755886" w14:textId="70C8F2B8" w:rsidR="001374EF" w:rsidRPr="001374EF" w:rsidRDefault="001374EF" w:rsidP="00D675F8">
      <w:pPr>
        <w:rPr>
          <w:color w:val="FF0000"/>
        </w:rPr>
      </w:pPr>
      <w:r w:rsidRPr="001374EF">
        <w:rPr>
          <w:color w:val="FF0000"/>
          <w:highlight w:val="yellow"/>
        </w:rPr>
        <w:t>ESEMPI</w:t>
      </w:r>
      <w:r>
        <w:rPr>
          <w:color w:val="FF0000"/>
        </w:rPr>
        <w:t xml:space="preserve"> da adattare</w:t>
      </w:r>
    </w:p>
    <w:p w14:paraId="3D532C2C" w14:textId="23900BA3" w:rsidR="00D675F8" w:rsidRPr="001374EF" w:rsidRDefault="00D675F8" w:rsidP="00D675F8">
      <w:pPr>
        <w:pStyle w:val="Paragrafoelenco"/>
        <w:numPr>
          <w:ilvl w:val="0"/>
          <w:numId w:val="18"/>
        </w:numPr>
        <w:rPr>
          <w:highlight w:val="yellow"/>
        </w:rPr>
      </w:pPr>
      <w:r w:rsidRPr="001374EF">
        <w:rPr>
          <w:highlight w:val="yellow"/>
        </w:rPr>
        <w:lastRenderedPageBreak/>
        <w:t>per i mixer:</w:t>
      </w:r>
    </w:p>
    <w:p w14:paraId="4CC1BEA3" w14:textId="4CAC39E0" w:rsidR="00D675F8" w:rsidRPr="001374EF" w:rsidRDefault="00D675F8" w:rsidP="002F0D82">
      <w:pPr>
        <w:pStyle w:val="Paragrafoelenco"/>
        <w:numPr>
          <w:ilvl w:val="1"/>
          <w:numId w:val="19"/>
        </w:numPr>
        <w:rPr>
          <w:highlight w:val="yellow"/>
        </w:rPr>
      </w:pPr>
      <w:r w:rsidRPr="001374EF">
        <w:rPr>
          <w:highlight w:val="yellow"/>
        </w:rPr>
        <w:t>lavaggio con acqua di processo calda</w:t>
      </w:r>
      <w:r w:rsidR="001374EF">
        <w:rPr>
          <w:highlight w:val="yellow"/>
        </w:rPr>
        <w:t>…..</w:t>
      </w:r>
      <w:r w:rsidRPr="001374EF">
        <w:rPr>
          <w:highlight w:val="yellow"/>
        </w:rPr>
        <w:t xml:space="preserve"> </w:t>
      </w:r>
    </w:p>
    <w:p w14:paraId="1210D2D9" w14:textId="77777777" w:rsidR="001374EF" w:rsidRPr="001374EF" w:rsidRDefault="00D675F8" w:rsidP="00644F9C">
      <w:pPr>
        <w:pStyle w:val="Paragrafoelenco"/>
        <w:numPr>
          <w:ilvl w:val="1"/>
          <w:numId w:val="19"/>
        </w:numPr>
        <w:rPr>
          <w:color w:val="C00000"/>
          <w:highlight w:val="yellow"/>
        </w:rPr>
      </w:pPr>
      <w:r w:rsidRPr="001374EF">
        <w:rPr>
          <w:highlight w:val="yellow"/>
        </w:rPr>
        <w:t xml:space="preserve">rimozione manuale dei depositi di prodotto visibili dalle parti accessibili con panno carta </w:t>
      </w:r>
    </w:p>
    <w:p w14:paraId="7B9BA545" w14:textId="77777777" w:rsidR="001374EF" w:rsidRPr="001374EF" w:rsidRDefault="001374EF" w:rsidP="00644F9C">
      <w:pPr>
        <w:pStyle w:val="Paragrafoelenco"/>
        <w:numPr>
          <w:ilvl w:val="1"/>
          <w:numId w:val="19"/>
        </w:numPr>
        <w:rPr>
          <w:color w:val="C00000"/>
          <w:highlight w:val="yellow"/>
        </w:rPr>
      </w:pPr>
    </w:p>
    <w:p w14:paraId="2DC69D67" w14:textId="77777777" w:rsidR="001374EF" w:rsidRPr="001374EF" w:rsidRDefault="001374EF" w:rsidP="008F6623">
      <w:pPr>
        <w:pStyle w:val="Paragrafoelenco"/>
        <w:numPr>
          <w:ilvl w:val="0"/>
          <w:numId w:val="19"/>
        </w:numPr>
        <w:rPr>
          <w:highlight w:val="yellow"/>
        </w:rPr>
      </w:pPr>
    </w:p>
    <w:p w14:paraId="5E3C7472" w14:textId="6C5902A0" w:rsidR="008F6623" w:rsidRPr="001374EF" w:rsidRDefault="008F6623" w:rsidP="008F6623">
      <w:pPr>
        <w:pStyle w:val="Paragrafoelenco"/>
        <w:numPr>
          <w:ilvl w:val="0"/>
          <w:numId w:val="19"/>
        </w:numPr>
        <w:rPr>
          <w:highlight w:val="yellow"/>
        </w:rPr>
      </w:pPr>
      <w:r w:rsidRPr="001374EF">
        <w:rPr>
          <w:highlight w:val="yellow"/>
        </w:rPr>
        <w:t>Per le linee di confezionamento:</w:t>
      </w:r>
    </w:p>
    <w:p w14:paraId="504C10EE" w14:textId="77777777" w:rsidR="008F6623" w:rsidRPr="001374EF" w:rsidRDefault="008F6623" w:rsidP="008F6623">
      <w:pPr>
        <w:pStyle w:val="Paragrafoelenco"/>
        <w:numPr>
          <w:ilvl w:val="1"/>
          <w:numId w:val="19"/>
        </w:numPr>
        <w:rPr>
          <w:highlight w:val="yellow"/>
        </w:rPr>
      </w:pPr>
      <w:r w:rsidRPr="001374EF">
        <w:rPr>
          <w:highlight w:val="yellow"/>
        </w:rPr>
        <w:t>lavaggio con acqua di processo per 20 minuti in ricircolo.</w:t>
      </w:r>
    </w:p>
    <w:p w14:paraId="4CE73107" w14:textId="77777777" w:rsidR="00E62294" w:rsidRPr="001374EF" w:rsidRDefault="001C4280" w:rsidP="002F0D82">
      <w:pPr>
        <w:rPr>
          <w:highlight w:val="yellow"/>
        </w:rPr>
      </w:pPr>
      <w:r w:rsidRPr="001374EF">
        <w:rPr>
          <w:highlight w:val="yellow"/>
        </w:rPr>
        <w:t>Le operazioni di lavaggio devono essere eseguite</w:t>
      </w:r>
      <w:r w:rsidR="00E62294" w:rsidRPr="001374EF">
        <w:rPr>
          <w:highlight w:val="yellow"/>
        </w:rPr>
        <w:t>:</w:t>
      </w:r>
    </w:p>
    <w:p w14:paraId="75B84FDD" w14:textId="77777777" w:rsidR="00E62294" w:rsidRPr="001374EF" w:rsidRDefault="001C4280" w:rsidP="00E62294">
      <w:pPr>
        <w:pStyle w:val="Paragrafoelenco"/>
        <w:numPr>
          <w:ilvl w:val="0"/>
          <w:numId w:val="18"/>
        </w:numPr>
        <w:rPr>
          <w:highlight w:val="yellow"/>
        </w:rPr>
      </w:pPr>
      <w:r w:rsidRPr="001374EF">
        <w:rPr>
          <w:highlight w:val="yellow"/>
        </w:rPr>
        <w:t>ad ogni cambio tipologia di prodotto</w:t>
      </w:r>
    </w:p>
    <w:p w14:paraId="5AC92F89" w14:textId="77777777" w:rsidR="00E62294" w:rsidRPr="001374EF" w:rsidRDefault="001C4280" w:rsidP="00E62294">
      <w:pPr>
        <w:pStyle w:val="Paragrafoelenco"/>
        <w:numPr>
          <w:ilvl w:val="0"/>
          <w:numId w:val="18"/>
        </w:numPr>
        <w:rPr>
          <w:highlight w:val="yellow"/>
        </w:rPr>
      </w:pPr>
      <w:r w:rsidRPr="001374EF">
        <w:rPr>
          <w:highlight w:val="yellow"/>
        </w:rPr>
        <w:t>immediatamente dopo il termine del run produttivo</w:t>
      </w:r>
    </w:p>
    <w:p w14:paraId="70B21B3E" w14:textId="063AED17" w:rsidR="001C4280" w:rsidRPr="001374EF" w:rsidRDefault="001C4280" w:rsidP="00E62294">
      <w:pPr>
        <w:pStyle w:val="Paragrafoelenco"/>
        <w:numPr>
          <w:ilvl w:val="0"/>
          <w:numId w:val="18"/>
        </w:numPr>
        <w:rPr>
          <w:highlight w:val="yellow"/>
        </w:rPr>
      </w:pPr>
      <w:r w:rsidRPr="001374EF">
        <w:rPr>
          <w:highlight w:val="yellow"/>
        </w:rPr>
        <w:t xml:space="preserve">per il mixer  anche se si prevede un fermo superiore alle 2 ore per evitare la formazione di depositi di difficile rimozione. </w:t>
      </w:r>
    </w:p>
    <w:p w14:paraId="58E94531" w14:textId="77777777" w:rsidR="00E62294" w:rsidRPr="00D675F8" w:rsidRDefault="00E62294" w:rsidP="00E62294"/>
    <w:p w14:paraId="5B8072C2" w14:textId="1957894F" w:rsidR="001C4280" w:rsidRPr="00E62294" w:rsidRDefault="00E62294" w:rsidP="002F0D82">
      <w:pPr>
        <w:rPr>
          <w:b/>
          <w:bCs/>
        </w:rPr>
      </w:pPr>
      <w:r w:rsidRPr="00E62294">
        <w:rPr>
          <w:b/>
          <w:bCs/>
        </w:rPr>
        <w:t>Sanitizzazioni</w:t>
      </w:r>
    </w:p>
    <w:p w14:paraId="615415FA" w14:textId="036244AF" w:rsidR="00E62294" w:rsidRPr="00183C07" w:rsidRDefault="00E62294" w:rsidP="00E62294">
      <w:r w:rsidRPr="00183C07">
        <w:t>Le operazioni prevedono</w:t>
      </w:r>
      <w:r w:rsidR="00183C07" w:rsidRPr="00183C07">
        <w:t>, dopo le operazioni di lavaggio:</w:t>
      </w:r>
    </w:p>
    <w:p w14:paraId="6BF1A971" w14:textId="57D2BB74" w:rsidR="00183C07" w:rsidRPr="001374EF" w:rsidRDefault="001374EF" w:rsidP="00E62294">
      <w:pPr>
        <w:rPr>
          <w:rFonts w:cs="Arial"/>
          <w:color w:val="FF0000"/>
          <w:sz w:val="20"/>
        </w:rPr>
      </w:pPr>
      <w:r w:rsidRPr="001374EF">
        <w:rPr>
          <w:rFonts w:cs="Arial"/>
          <w:color w:val="FF0000"/>
          <w:sz w:val="20"/>
        </w:rPr>
        <w:t>ESEMPI</w:t>
      </w:r>
    </w:p>
    <w:p w14:paraId="252FA974" w14:textId="72138569" w:rsidR="00183C07" w:rsidRPr="001374EF" w:rsidRDefault="00183C07" w:rsidP="00183C07">
      <w:pPr>
        <w:pStyle w:val="Paragrafoelenco"/>
        <w:numPr>
          <w:ilvl w:val="0"/>
          <w:numId w:val="18"/>
        </w:numPr>
        <w:rPr>
          <w:highlight w:val="yellow"/>
        </w:rPr>
      </w:pPr>
      <w:r w:rsidRPr="001374EF">
        <w:rPr>
          <w:highlight w:val="yellow"/>
        </w:rPr>
        <w:t>sanitizzazione con soluzione a base di</w:t>
      </w:r>
      <w:r w:rsidR="001374EF" w:rsidRPr="001374EF">
        <w:rPr>
          <w:highlight w:val="yellow"/>
        </w:rPr>
        <w:t>….</w:t>
      </w:r>
    </w:p>
    <w:p w14:paraId="6FDC6662" w14:textId="32A1C107" w:rsidR="00183C07" w:rsidRPr="001374EF" w:rsidRDefault="00183C07" w:rsidP="00183C07">
      <w:pPr>
        <w:pStyle w:val="Paragrafoelenco"/>
        <w:numPr>
          <w:ilvl w:val="0"/>
          <w:numId w:val="18"/>
        </w:numPr>
        <w:rPr>
          <w:highlight w:val="yellow"/>
        </w:rPr>
      </w:pPr>
      <w:r w:rsidRPr="001374EF">
        <w:rPr>
          <w:highlight w:val="yellow"/>
        </w:rPr>
        <w:t>risciacquo della soluzione sanitizzante con acqua di processo per almeno 10 minuti.</w:t>
      </w:r>
    </w:p>
    <w:p w14:paraId="2773DEAF" w14:textId="48B8F327" w:rsidR="00183C07" w:rsidRDefault="00183C07" w:rsidP="00183C07"/>
    <w:p w14:paraId="26FBC942" w14:textId="75415EEF" w:rsidR="00183C07" w:rsidRDefault="00183C07" w:rsidP="00183C07">
      <w:r w:rsidRPr="001C4280">
        <w:t xml:space="preserve">Le operazioni di </w:t>
      </w:r>
      <w:r>
        <w:t>sanitizzazione</w:t>
      </w:r>
      <w:r w:rsidRPr="001C4280">
        <w:t xml:space="preserve"> devono essere eseguite</w:t>
      </w:r>
      <w:r>
        <w:t>:</w:t>
      </w:r>
    </w:p>
    <w:p w14:paraId="7F5163E8" w14:textId="77777777" w:rsidR="00E62294" w:rsidRPr="001374EF" w:rsidRDefault="00E62294" w:rsidP="008D49BD">
      <w:pPr>
        <w:pStyle w:val="Paragrafoelenco"/>
        <w:numPr>
          <w:ilvl w:val="0"/>
          <w:numId w:val="18"/>
        </w:numPr>
        <w:rPr>
          <w:highlight w:val="yellow"/>
        </w:rPr>
      </w:pPr>
      <w:r w:rsidRPr="001374EF">
        <w:rPr>
          <w:highlight w:val="yellow"/>
        </w:rPr>
        <w:t>dopo ogni attività di manutenzione ordinaria o straordinaria che preveda l’intervento diretto su una o più parti di impianto (a contatto indiretto o diretto con il prodotto)</w:t>
      </w:r>
    </w:p>
    <w:p w14:paraId="7072CAC4" w14:textId="77777777" w:rsidR="00E62294" w:rsidRPr="001374EF" w:rsidRDefault="00E62294" w:rsidP="008D49BD">
      <w:pPr>
        <w:pStyle w:val="Paragrafoelenco"/>
        <w:numPr>
          <w:ilvl w:val="0"/>
          <w:numId w:val="18"/>
        </w:numPr>
        <w:rPr>
          <w:highlight w:val="yellow"/>
        </w:rPr>
      </w:pPr>
      <w:r w:rsidRPr="001374EF">
        <w:rPr>
          <w:highlight w:val="yellow"/>
        </w:rPr>
        <w:t>in caso di fermi linea superiori alle 60 ore a impianto vuoto per i prodotti a base idroalcolica con tenore &gt; 60%</w:t>
      </w:r>
    </w:p>
    <w:p w14:paraId="019C31DB" w14:textId="654745CB" w:rsidR="008D49BD" w:rsidRPr="001374EF" w:rsidRDefault="00E62294" w:rsidP="008D49BD">
      <w:pPr>
        <w:pStyle w:val="Paragrafoelenco"/>
        <w:numPr>
          <w:ilvl w:val="0"/>
          <w:numId w:val="18"/>
        </w:numPr>
        <w:rPr>
          <w:highlight w:val="yellow"/>
        </w:rPr>
      </w:pPr>
      <w:r w:rsidRPr="001374EF">
        <w:rPr>
          <w:highlight w:val="yellow"/>
        </w:rPr>
        <w:t xml:space="preserve">in caso di fermi linea superiori alle 2 ore a impianto vuoto per </w:t>
      </w:r>
      <w:r w:rsidR="008D49BD" w:rsidRPr="001374EF">
        <w:rPr>
          <w:highlight w:val="yellow"/>
        </w:rPr>
        <w:t>le altre tipologie di prodotto</w:t>
      </w:r>
    </w:p>
    <w:p w14:paraId="01F78EE1" w14:textId="0310BF39" w:rsidR="00E62294" w:rsidRPr="001374EF" w:rsidRDefault="00E62294" w:rsidP="008D49BD">
      <w:pPr>
        <w:pStyle w:val="Paragrafoelenco"/>
        <w:numPr>
          <w:ilvl w:val="0"/>
          <w:numId w:val="18"/>
        </w:numPr>
        <w:rPr>
          <w:highlight w:val="yellow"/>
        </w:rPr>
      </w:pPr>
      <w:r w:rsidRPr="001374EF">
        <w:rPr>
          <w:highlight w:val="yellow"/>
        </w:rPr>
        <w:t>non meno di una volta a settimana</w:t>
      </w:r>
      <w:r w:rsidR="008D49BD" w:rsidRPr="001374EF">
        <w:rPr>
          <w:highlight w:val="yellow"/>
        </w:rPr>
        <w:t>.</w:t>
      </w:r>
    </w:p>
    <w:p w14:paraId="3D88F410" w14:textId="77777777" w:rsidR="00A32F45" w:rsidRDefault="00A32F45" w:rsidP="002F0D82"/>
    <w:p w14:paraId="1128FEEC" w14:textId="4A6E4415" w:rsidR="00E611FF" w:rsidRPr="00E266AF" w:rsidRDefault="00E611FF" w:rsidP="002F0D82">
      <w:pPr>
        <w:rPr>
          <w:color w:val="C00000"/>
        </w:rPr>
      </w:pPr>
      <w:r>
        <w:t xml:space="preserve">Le procedure di C&amp;D </w:t>
      </w:r>
      <w:r w:rsidR="00D54D1C">
        <w:t>sono validate secondo un protocollo interno di validazione (Cleaning Validation Protocol</w:t>
      </w:r>
      <w:r w:rsidR="00E266AF">
        <w:t xml:space="preserve">) </w:t>
      </w:r>
      <w:r w:rsidR="00E266AF" w:rsidRPr="008621DC">
        <w:rPr>
          <w:color w:val="C00000"/>
        </w:rPr>
        <w:t xml:space="preserve">allegato – da </w:t>
      </w:r>
      <w:r w:rsidR="00E266AF" w:rsidRPr="00E266AF">
        <w:rPr>
          <w:color w:val="C00000"/>
        </w:rPr>
        <w:t xml:space="preserve">aggiornare una volta definite precisamente le operazioni di C&amp;D per la categoria di prodotto </w:t>
      </w:r>
    </w:p>
    <w:p w14:paraId="639210D1" w14:textId="77777777" w:rsidR="00E266AF" w:rsidRDefault="00E266AF" w:rsidP="002F0D82"/>
    <w:p w14:paraId="5B2BAD65" w14:textId="22E918C6" w:rsidR="00E266AF" w:rsidRPr="001374EF" w:rsidRDefault="00E266AF" w:rsidP="002F0D82">
      <w:pPr>
        <w:rPr>
          <w:b/>
          <w:bCs/>
          <w:color w:val="FF0000"/>
          <w:u w:val="single"/>
        </w:rPr>
      </w:pPr>
      <w:r w:rsidRPr="001374EF">
        <w:rPr>
          <w:b/>
          <w:bCs/>
          <w:color w:val="FF0000"/>
          <w:u w:val="single"/>
        </w:rPr>
        <w:t>La convalida delle operazioni è in corso al momento della redazione della presente relazione.</w:t>
      </w:r>
      <w:r w:rsidR="001374EF">
        <w:rPr>
          <w:b/>
          <w:bCs/>
          <w:color w:val="FF0000"/>
          <w:u w:val="single"/>
        </w:rPr>
        <w:t xml:space="preserve"> </w:t>
      </w:r>
      <w:r w:rsidR="001374EF" w:rsidRPr="001374EF">
        <w:rPr>
          <w:b/>
          <w:bCs/>
          <w:color w:val="FF0000"/>
          <w:highlight w:val="yellow"/>
          <w:u w:val="single"/>
        </w:rPr>
        <w:t>Se applicabile</w:t>
      </w:r>
    </w:p>
    <w:p w14:paraId="34B9A887" w14:textId="77777777" w:rsidR="00024F58" w:rsidRDefault="00024F58">
      <w:pPr>
        <w:rPr>
          <w:color w:val="CC0099"/>
        </w:rPr>
      </w:pPr>
    </w:p>
    <w:p w14:paraId="5016F5E5" w14:textId="77777777" w:rsidR="00F01B7A" w:rsidRPr="008057CC" w:rsidRDefault="0044245E">
      <w:pPr>
        <w:rPr>
          <w:b/>
          <w:bCs/>
          <w:sz w:val="26"/>
          <w:szCs w:val="26"/>
        </w:rPr>
      </w:pPr>
      <w:r w:rsidRPr="008057CC">
        <w:rPr>
          <w:b/>
          <w:bCs/>
          <w:sz w:val="26"/>
          <w:szCs w:val="26"/>
        </w:rPr>
        <w:t>APPROVAZIONE DE</w:t>
      </w:r>
      <w:r w:rsidR="00F01B7A" w:rsidRPr="008057CC">
        <w:rPr>
          <w:b/>
          <w:bCs/>
          <w:sz w:val="26"/>
          <w:szCs w:val="26"/>
        </w:rPr>
        <w:t>I</w:t>
      </w:r>
      <w:r w:rsidRPr="008057CC">
        <w:rPr>
          <w:b/>
          <w:bCs/>
          <w:sz w:val="26"/>
          <w:szCs w:val="26"/>
        </w:rPr>
        <w:t xml:space="preserve"> FORNITOR</w:t>
      </w:r>
      <w:r w:rsidR="00F01B7A" w:rsidRPr="008057CC">
        <w:rPr>
          <w:b/>
          <w:bCs/>
          <w:sz w:val="26"/>
          <w:szCs w:val="26"/>
        </w:rPr>
        <w:t>I</w:t>
      </w:r>
    </w:p>
    <w:p w14:paraId="1E3A40E5" w14:textId="6EBA2ECA" w:rsidR="00F01B7A" w:rsidRDefault="00A00291">
      <w:r>
        <w:t>NOME AZIENDA</w:t>
      </w:r>
      <w:r w:rsidR="002F0571" w:rsidRPr="002F0571">
        <w:t xml:space="preserve"> qualifica e valuta i propri fornitori secondo quanto definito nell’ambito del SGQ certificato secondo la norma ISO 9001.</w:t>
      </w:r>
    </w:p>
    <w:p w14:paraId="7C74B707" w14:textId="77777777" w:rsidR="002F0571" w:rsidRPr="002F0571" w:rsidRDefault="002F0571"/>
    <w:p w14:paraId="1C72309F" w14:textId="49836FB9" w:rsidR="0044245E" w:rsidRPr="008057CC" w:rsidRDefault="0044245E">
      <w:pPr>
        <w:rPr>
          <w:b/>
          <w:bCs/>
          <w:sz w:val="26"/>
          <w:szCs w:val="26"/>
        </w:rPr>
      </w:pPr>
      <w:r w:rsidRPr="008057CC">
        <w:rPr>
          <w:b/>
          <w:bCs/>
          <w:sz w:val="26"/>
          <w:szCs w:val="26"/>
        </w:rPr>
        <w:t>APPROVAZIONE DELLE MATERIE PRIME CHIMICHE</w:t>
      </w:r>
    </w:p>
    <w:p w14:paraId="6B7C38B7" w14:textId="44D631DA" w:rsidR="00DB0811" w:rsidRPr="001374EF" w:rsidRDefault="00DB0811">
      <w:pPr>
        <w:rPr>
          <w:highlight w:val="yellow"/>
        </w:rPr>
      </w:pPr>
      <w:r w:rsidRPr="001374EF">
        <w:rPr>
          <w:highlight w:val="yellow"/>
        </w:rPr>
        <w:t>Nel sistema gestionale aziendale è presente e mantenuta l’anagrafica delle materie prime approvate.</w:t>
      </w:r>
    </w:p>
    <w:p w14:paraId="4581093C" w14:textId="5090286F" w:rsidR="00AF3E75" w:rsidRPr="001374EF" w:rsidRDefault="002F0571" w:rsidP="00DB0811">
      <w:pPr>
        <w:rPr>
          <w:highlight w:val="yellow"/>
        </w:rPr>
      </w:pPr>
      <w:r w:rsidRPr="001374EF">
        <w:rPr>
          <w:highlight w:val="yellow"/>
        </w:rPr>
        <w:t>L’area Ricerca e Sviluppo (R&amp;D) in fase di sviluppo di una nuova formula</w:t>
      </w:r>
      <w:r w:rsidR="00DB0811" w:rsidRPr="001374EF">
        <w:rPr>
          <w:highlight w:val="yellow"/>
        </w:rPr>
        <w:t xml:space="preserve"> </w:t>
      </w:r>
      <w:r w:rsidR="00AF3E75" w:rsidRPr="001374EF">
        <w:rPr>
          <w:highlight w:val="yellow"/>
        </w:rPr>
        <w:t>valuta se sono sufficienti le materie prime già approvate.</w:t>
      </w:r>
    </w:p>
    <w:p w14:paraId="7E298AED" w14:textId="5F07ACFA" w:rsidR="00DB0811" w:rsidRPr="001374EF" w:rsidRDefault="00AF3E75" w:rsidP="00DB0811">
      <w:pPr>
        <w:rPr>
          <w:highlight w:val="yellow"/>
        </w:rPr>
      </w:pPr>
      <w:r w:rsidRPr="001374EF">
        <w:rPr>
          <w:highlight w:val="yellow"/>
        </w:rPr>
        <w:t>Q</w:t>
      </w:r>
      <w:r w:rsidR="00DB0811" w:rsidRPr="001374EF">
        <w:rPr>
          <w:highlight w:val="yellow"/>
        </w:rPr>
        <w:t>ualora si rendesse necessaria una nuova materia prima</w:t>
      </w:r>
      <w:r w:rsidR="002F0571" w:rsidRPr="001374EF">
        <w:rPr>
          <w:highlight w:val="yellow"/>
        </w:rPr>
        <w:t xml:space="preserve"> richiede al fornitore</w:t>
      </w:r>
      <w:r w:rsidR="00DB0811" w:rsidRPr="001374EF">
        <w:rPr>
          <w:highlight w:val="yellow"/>
        </w:rPr>
        <w:t xml:space="preserve"> individuato</w:t>
      </w:r>
      <w:r w:rsidR="002F0571" w:rsidRPr="001374EF">
        <w:rPr>
          <w:highlight w:val="yellow"/>
        </w:rPr>
        <w:t xml:space="preserve"> una campionatura </w:t>
      </w:r>
      <w:r w:rsidR="00DB0811" w:rsidRPr="001374EF">
        <w:rPr>
          <w:highlight w:val="yellow"/>
        </w:rPr>
        <w:t xml:space="preserve">di prova. La campionatura deve essere corredata dalla specifica tecnica e dalla scheda dati di sicurezza. </w:t>
      </w:r>
    </w:p>
    <w:p w14:paraId="0FAF08BF" w14:textId="3AC09880" w:rsidR="00DB0811" w:rsidRPr="001374EF" w:rsidRDefault="00DB0811" w:rsidP="00DB0811">
      <w:pPr>
        <w:rPr>
          <w:highlight w:val="yellow"/>
        </w:rPr>
      </w:pPr>
      <w:r w:rsidRPr="001374EF">
        <w:rPr>
          <w:highlight w:val="yellow"/>
        </w:rPr>
        <w:t>Il materiale relativo alla campionatura viene testato</w:t>
      </w:r>
      <w:r w:rsidR="00565112" w:rsidRPr="001374EF">
        <w:rPr>
          <w:highlight w:val="yellow"/>
        </w:rPr>
        <w:t xml:space="preserve"> in laboratorio secondo i protocolli interni in vigore</w:t>
      </w:r>
      <w:r w:rsidRPr="001374EF">
        <w:rPr>
          <w:highlight w:val="yellow"/>
        </w:rPr>
        <w:t xml:space="preserve"> e sottoposto ad una verifica di adeguatezza e convalida da parte della funzione R&amp;D, coinvolgendo se necessario Assicurazione Qualità e/o Affari Regolatori per gli aspetti di competenza.</w:t>
      </w:r>
    </w:p>
    <w:p w14:paraId="55B4C95E" w14:textId="524C9B40" w:rsidR="00DB0811" w:rsidRPr="001374EF" w:rsidRDefault="00DB0811" w:rsidP="00DB0811">
      <w:pPr>
        <w:rPr>
          <w:highlight w:val="yellow"/>
        </w:rPr>
      </w:pPr>
      <w:r w:rsidRPr="001374EF">
        <w:rPr>
          <w:highlight w:val="yellow"/>
        </w:rPr>
        <w:t>In caso di esito positivo dei test di laboratorio, ove ritenuto necessario dalla funzione R&amp;D viene richiesta una fornitura di prova per test sull’impianto industriale.</w:t>
      </w:r>
    </w:p>
    <w:p w14:paraId="13E1FB78" w14:textId="2847F038" w:rsidR="00DB0811" w:rsidRPr="001374EF" w:rsidRDefault="00DB0811" w:rsidP="00DB0811">
      <w:pPr>
        <w:rPr>
          <w:highlight w:val="yellow"/>
        </w:rPr>
      </w:pPr>
      <w:r w:rsidRPr="001374EF">
        <w:rPr>
          <w:highlight w:val="yellow"/>
        </w:rPr>
        <w:t xml:space="preserve">L’approvazione all’impiego di una materia prima viene rilasciata da Ricerca &amp; Sviluppo al termine dei test indicati con </w:t>
      </w:r>
      <w:r w:rsidR="00B60A6F" w:rsidRPr="001374EF">
        <w:rPr>
          <w:highlight w:val="yellow"/>
        </w:rPr>
        <w:t>la richiesta di apertura del codice materia prima e/o del fornitore sul sistema gestionale</w:t>
      </w:r>
      <w:r w:rsidRPr="001374EF">
        <w:rPr>
          <w:highlight w:val="yellow"/>
        </w:rPr>
        <w:t>.</w:t>
      </w:r>
    </w:p>
    <w:p w14:paraId="4D5F253B" w14:textId="3AAF3BDD" w:rsidR="002F0571" w:rsidRPr="00AF3E75" w:rsidRDefault="002F0571" w:rsidP="00AF3E75">
      <w:r w:rsidRPr="001374EF">
        <w:rPr>
          <w:highlight w:val="yellow"/>
        </w:rPr>
        <w:t xml:space="preserve">La procedura viene reiterata in caso di variazione del fornitore </w:t>
      </w:r>
      <w:r w:rsidR="00AF3E75" w:rsidRPr="001374EF">
        <w:rPr>
          <w:highlight w:val="yellow"/>
        </w:rPr>
        <w:t>di materi</w:t>
      </w:r>
      <w:r w:rsidR="00565112" w:rsidRPr="001374EF">
        <w:rPr>
          <w:highlight w:val="yellow"/>
        </w:rPr>
        <w:t>a</w:t>
      </w:r>
      <w:r w:rsidR="00AF3E75" w:rsidRPr="001374EF">
        <w:rPr>
          <w:highlight w:val="yellow"/>
        </w:rPr>
        <w:t xml:space="preserve"> prim</w:t>
      </w:r>
      <w:r w:rsidR="00565112" w:rsidRPr="001374EF">
        <w:rPr>
          <w:highlight w:val="yellow"/>
        </w:rPr>
        <w:t>a</w:t>
      </w:r>
      <w:r w:rsidRPr="001374EF">
        <w:rPr>
          <w:highlight w:val="yellow"/>
        </w:rPr>
        <w:t>.</w:t>
      </w:r>
    </w:p>
    <w:p w14:paraId="35CB32F6" w14:textId="0327C56A" w:rsidR="002F0571" w:rsidRDefault="002F0571">
      <w:pPr>
        <w:rPr>
          <w:sz w:val="20"/>
        </w:rPr>
      </w:pPr>
    </w:p>
    <w:p w14:paraId="63BFF6C9" w14:textId="03D11497" w:rsidR="0044245E" w:rsidRPr="008057CC" w:rsidRDefault="0044245E" w:rsidP="0044245E">
      <w:pPr>
        <w:rPr>
          <w:b/>
          <w:bCs/>
          <w:sz w:val="26"/>
          <w:szCs w:val="26"/>
        </w:rPr>
      </w:pPr>
      <w:r w:rsidRPr="008057CC">
        <w:rPr>
          <w:b/>
          <w:bCs/>
          <w:sz w:val="26"/>
          <w:szCs w:val="26"/>
        </w:rPr>
        <w:t xml:space="preserve">APPROVAZIONE </w:t>
      </w:r>
      <w:r w:rsidR="002F0571" w:rsidRPr="008057CC">
        <w:rPr>
          <w:b/>
          <w:bCs/>
          <w:sz w:val="26"/>
          <w:szCs w:val="26"/>
        </w:rPr>
        <w:t>DEI MATERIALI</w:t>
      </w:r>
      <w:r w:rsidRPr="008057CC">
        <w:rPr>
          <w:b/>
          <w:bCs/>
          <w:sz w:val="26"/>
          <w:szCs w:val="26"/>
        </w:rPr>
        <w:t xml:space="preserve"> DA IMBALLAGGIO</w:t>
      </w:r>
    </w:p>
    <w:p w14:paraId="3A35ACE4" w14:textId="11C951AB" w:rsidR="00B60A6F" w:rsidRPr="001374EF" w:rsidRDefault="00B60A6F" w:rsidP="00B60A6F">
      <w:pPr>
        <w:rPr>
          <w:highlight w:val="yellow"/>
        </w:rPr>
      </w:pPr>
      <w:r w:rsidRPr="001374EF">
        <w:rPr>
          <w:highlight w:val="yellow"/>
        </w:rPr>
        <w:t xml:space="preserve">La funzione </w:t>
      </w:r>
      <w:r w:rsidR="001374EF">
        <w:rPr>
          <w:highlight w:val="yellow"/>
        </w:rPr>
        <w:t xml:space="preserve">**** </w:t>
      </w:r>
      <w:r w:rsidRPr="001374EF">
        <w:rPr>
          <w:highlight w:val="yellow"/>
        </w:rPr>
        <w:t>cura la definizione delle caratteristiche e dei requisiti dell’imballo e l’eventuale coordinamento con i fornitori esterni in caso di nuovi imballi.</w:t>
      </w:r>
    </w:p>
    <w:p w14:paraId="325BC595" w14:textId="77EA58A9" w:rsidR="00B60A6F" w:rsidRDefault="00B60A6F" w:rsidP="00B60A6F">
      <w:r w:rsidRPr="001374EF">
        <w:rPr>
          <w:highlight w:val="yellow"/>
        </w:rPr>
        <w:lastRenderedPageBreak/>
        <w:t xml:space="preserve">L’approvazione all’impiego di componente di packaging viene rilasciata dalla funzione </w:t>
      </w:r>
      <w:r w:rsidR="001374EF">
        <w:rPr>
          <w:highlight w:val="yellow"/>
        </w:rPr>
        <w:t>****</w:t>
      </w:r>
      <w:r w:rsidRPr="001374EF">
        <w:rPr>
          <w:highlight w:val="yellow"/>
        </w:rPr>
        <w:t xml:space="preserve"> con la richiesta di apertura del codice imballo e/o del fornitore e di aggiornamento delle Distinte Base sul sistema gestionale.</w:t>
      </w:r>
    </w:p>
    <w:p w14:paraId="0C43495C" w14:textId="77777777" w:rsidR="00853A7E" w:rsidRDefault="00853A7E" w:rsidP="0044245E"/>
    <w:p w14:paraId="169427DD" w14:textId="2ACE7014" w:rsidR="00CC46B0" w:rsidRPr="008057CC" w:rsidRDefault="0044245E" w:rsidP="00CC46B0">
      <w:pPr>
        <w:rPr>
          <w:b/>
          <w:bCs/>
          <w:sz w:val="26"/>
          <w:szCs w:val="26"/>
        </w:rPr>
      </w:pPr>
      <w:r w:rsidRPr="008057CC">
        <w:rPr>
          <w:b/>
          <w:bCs/>
          <w:sz w:val="26"/>
          <w:szCs w:val="26"/>
        </w:rPr>
        <w:t>CONTROLLO IN ACCETTAZIONE</w:t>
      </w:r>
      <w:r w:rsidR="00CC46B0" w:rsidRPr="008057CC">
        <w:rPr>
          <w:b/>
          <w:bCs/>
          <w:sz w:val="26"/>
          <w:szCs w:val="26"/>
        </w:rPr>
        <w:t xml:space="preserve"> </w:t>
      </w:r>
      <w:r w:rsidR="00853A7E" w:rsidRPr="008057CC">
        <w:rPr>
          <w:b/>
          <w:bCs/>
          <w:sz w:val="26"/>
          <w:szCs w:val="26"/>
        </w:rPr>
        <w:t>MATERIE PRIME E MATERIALI DI CONFEZIONAMENTO</w:t>
      </w:r>
    </w:p>
    <w:p w14:paraId="7CD85E2D" w14:textId="01A5BDAB" w:rsidR="00CC46B0" w:rsidRPr="001374EF" w:rsidRDefault="00130894" w:rsidP="00853A7E">
      <w:pPr>
        <w:rPr>
          <w:highlight w:val="yellow"/>
        </w:rPr>
      </w:pPr>
      <w:r w:rsidRPr="001374EF">
        <w:rPr>
          <w:highlight w:val="yellow"/>
        </w:rPr>
        <w:t>I</w:t>
      </w:r>
      <w:r w:rsidR="00CC46B0" w:rsidRPr="001374EF">
        <w:rPr>
          <w:highlight w:val="yellow"/>
        </w:rPr>
        <w:t xml:space="preserve">n fase di accettazione l’area logistica controlla la corrispondenza del materiale consegnato con il documento di trasporto e con l’ordine inserito nel sistema gestionale. </w:t>
      </w:r>
    </w:p>
    <w:p w14:paraId="13A1D797" w14:textId="4E6A09B5" w:rsidR="00CC46B0" w:rsidRPr="001374EF" w:rsidRDefault="00CC46B0" w:rsidP="00853A7E">
      <w:pPr>
        <w:rPr>
          <w:highlight w:val="yellow"/>
        </w:rPr>
      </w:pPr>
      <w:r w:rsidRPr="001374EF">
        <w:rPr>
          <w:highlight w:val="yellow"/>
        </w:rPr>
        <w:t>Vengono verificate le condizioni igieniche del mezzo di trasporto e lo stato generale della fornitura, in particolare la presenza e correttezza delle informazioni identificative del materiale in consegna.</w:t>
      </w:r>
    </w:p>
    <w:p w14:paraId="42D87D6B" w14:textId="77777777" w:rsidR="00CC46B0" w:rsidRPr="001374EF" w:rsidRDefault="00CC46B0" w:rsidP="00853A7E">
      <w:pPr>
        <w:rPr>
          <w:highlight w:val="yellow"/>
        </w:rPr>
      </w:pPr>
      <w:r w:rsidRPr="001374EF">
        <w:rPr>
          <w:highlight w:val="yellow"/>
        </w:rPr>
        <w:t>Il materiale viene quindi univocamente identificato tramite apposizione di etichetta con codice a barre e codice interno, caricato sul gestionale di magazzino e allocato in mappa nel magazzino di destinazione.</w:t>
      </w:r>
    </w:p>
    <w:p w14:paraId="0650493E" w14:textId="77777777" w:rsidR="00CC46B0" w:rsidRPr="001374EF" w:rsidRDefault="00CC46B0" w:rsidP="00853A7E">
      <w:pPr>
        <w:rPr>
          <w:highlight w:val="yellow"/>
        </w:rPr>
      </w:pPr>
      <w:r w:rsidRPr="001374EF">
        <w:rPr>
          <w:highlight w:val="yellow"/>
        </w:rPr>
        <w:t>Per tutti i prodotti chimici viene effettuata una verifica di conformità sulla base del certificato di analisi del fornitore.</w:t>
      </w:r>
    </w:p>
    <w:p w14:paraId="51167B0E" w14:textId="3DB046E9" w:rsidR="00CC46B0" w:rsidRPr="001374EF" w:rsidRDefault="00CC46B0" w:rsidP="00130894">
      <w:pPr>
        <w:rPr>
          <w:color w:val="C00000"/>
          <w:highlight w:val="yellow"/>
        </w:rPr>
      </w:pPr>
      <w:r w:rsidRPr="001374EF">
        <w:rPr>
          <w:highlight w:val="yellow"/>
        </w:rPr>
        <w:t>Ove previsto viene effettuato un controllo analitico di laboratorio prima del rilascio in produzione, in base ai piani di controllo in vigore.</w:t>
      </w:r>
      <w:r w:rsidR="00130894" w:rsidRPr="001374EF">
        <w:rPr>
          <w:highlight w:val="yellow"/>
        </w:rPr>
        <w:t xml:space="preserve"> </w:t>
      </w:r>
    </w:p>
    <w:p w14:paraId="667BB661" w14:textId="3D708049" w:rsidR="00CC46B0" w:rsidRPr="00130894" w:rsidRDefault="00CC46B0" w:rsidP="00130894">
      <w:r w:rsidRPr="001374EF">
        <w:rPr>
          <w:highlight w:val="yellow"/>
        </w:rPr>
        <w:t>Il controllo della componentistica di packaging è demandato in</w:t>
      </w:r>
      <w:r w:rsidR="008621DC" w:rsidRPr="001374EF">
        <w:rPr>
          <w:highlight w:val="yellow"/>
        </w:rPr>
        <w:t>-</w:t>
      </w:r>
      <w:r w:rsidRPr="001374EF">
        <w:rPr>
          <w:highlight w:val="yellow"/>
        </w:rPr>
        <w:t>process in accordo ai piani di controllo di prodotto finito.</w:t>
      </w:r>
    </w:p>
    <w:p w14:paraId="78E09A1D" w14:textId="77777777" w:rsidR="00C25EBC" w:rsidRDefault="00C25EBC" w:rsidP="00C25EBC">
      <w:pPr>
        <w:rPr>
          <w:b/>
          <w:bCs/>
        </w:rPr>
      </w:pPr>
    </w:p>
    <w:p w14:paraId="52258BB0" w14:textId="35898C85" w:rsidR="00C25EBC" w:rsidRPr="008057CC" w:rsidRDefault="0044245E" w:rsidP="00C25EBC">
      <w:pPr>
        <w:rPr>
          <w:b/>
          <w:bCs/>
          <w:sz w:val="26"/>
          <w:szCs w:val="26"/>
        </w:rPr>
      </w:pPr>
      <w:r w:rsidRPr="008057CC">
        <w:rPr>
          <w:b/>
          <w:bCs/>
          <w:sz w:val="26"/>
          <w:szCs w:val="26"/>
        </w:rPr>
        <w:t xml:space="preserve">FLOW CHART DI PROCESSO E </w:t>
      </w:r>
      <w:r w:rsidR="00C25EBC" w:rsidRPr="008057CC">
        <w:rPr>
          <w:b/>
          <w:bCs/>
          <w:sz w:val="26"/>
          <w:szCs w:val="26"/>
        </w:rPr>
        <w:t xml:space="preserve">DESCRIZIONE DEL PROCESSO DI PRODUZIONE </w:t>
      </w:r>
    </w:p>
    <w:p w14:paraId="6051C990" w14:textId="5C37A154" w:rsidR="008057CC" w:rsidRDefault="001374EF" w:rsidP="0044245E">
      <w:pPr>
        <w:rPr>
          <w:b/>
          <w:bCs/>
          <w:color w:val="FF0000"/>
        </w:rPr>
      </w:pPr>
      <w:r w:rsidRPr="001374EF">
        <w:rPr>
          <w:b/>
          <w:bCs/>
          <w:color w:val="FF0000"/>
          <w:highlight w:val="yellow"/>
        </w:rPr>
        <w:t>AGGIUNGERE DIAGRAMMA DI FLUSSO PRODUTTIVO</w:t>
      </w:r>
    </w:p>
    <w:p w14:paraId="5D35057B" w14:textId="56202416" w:rsidR="001374EF" w:rsidRDefault="001374EF" w:rsidP="0044245E">
      <w:pPr>
        <w:rPr>
          <w:b/>
          <w:bCs/>
          <w:color w:val="FF0000"/>
        </w:rPr>
      </w:pPr>
    </w:p>
    <w:p w14:paraId="2A15491E" w14:textId="0DA2D7AC" w:rsidR="001374EF" w:rsidRDefault="001374EF" w:rsidP="0044245E">
      <w:pPr>
        <w:rPr>
          <w:b/>
          <w:bCs/>
          <w:color w:val="FF0000"/>
        </w:rPr>
      </w:pPr>
    </w:p>
    <w:p w14:paraId="3B3897CF" w14:textId="0524AE21" w:rsidR="001374EF" w:rsidRDefault="001374EF" w:rsidP="0044245E">
      <w:pPr>
        <w:rPr>
          <w:b/>
          <w:bCs/>
          <w:color w:val="FF0000"/>
        </w:rPr>
      </w:pPr>
    </w:p>
    <w:p w14:paraId="6B38D7DD" w14:textId="7EBE3C1B" w:rsidR="001374EF" w:rsidRDefault="001374EF" w:rsidP="0044245E">
      <w:pPr>
        <w:rPr>
          <w:b/>
          <w:bCs/>
          <w:color w:val="FF0000"/>
        </w:rPr>
      </w:pPr>
    </w:p>
    <w:p w14:paraId="6314DDB4" w14:textId="328A3302" w:rsidR="001374EF" w:rsidRDefault="001374EF" w:rsidP="0044245E">
      <w:pPr>
        <w:rPr>
          <w:b/>
          <w:bCs/>
          <w:color w:val="FF0000"/>
        </w:rPr>
      </w:pPr>
    </w:p>
    <w:p w14:paraId="7AD3ADC9" w14:textId="25BF04F6" w:rsidR="001374EF" w:rsidRDefault="001374EF" w:rsidP="0044245E">
      <w:pPr>
        <w:rPr>
          <w:b/>
          <w:bCs/>
          <w:color w:val="FF0000"/>
        </w:rPr>
      </w:pPr>
    </w:p>
    <w:p w14:paraId="2C2E1E78" w14:textId="0053B7EA" w:rsidR="001374EF" w:rsidRDefault="001374EF" w:rsidP="0044245E">
      <w:pPr>
        <w:rPr>
          <w:b/>
          <w:bCs/>
          <w:color w:val="FF0000"/>
        </w:rPr>
      </w:pPr>
    </w:p>
    <w:p w14:paraId="26C34914" w14:textId="77777777" w:rsidR="001374EF" w:rsidRPr="001374EF" w:rsidRDefault="001374EF" w:rsidP="0044245E">
      <w:pPr>
        <w:rPr>
          <w:b/>
          <w:bCs/>
          <w:color w:val="FF0000"/>
        </w:rPr>
      </w:pPr>
    </w:p>
    <w:p w14:paraId="179ABF13" w14:textId="28870EDC" w:rsidR="00DB766E" w:rsidRDefault="00DB766E" w:rsidP="0044245E">
      <w:pPr>
        <w:rPr>
          <w:b/>
          <w:bCs/>
        </w:rPr>
      </w:pPr>
      <w:r>
        <w:rPr>
          <w:b/>
          <w:bCs/>
        </w:rPr>
        <w:t>GENERAZIONE ACQUA DI PROCESSO</w:t>
      </w:r>
    </w:p>
    <w:p w14:paraId="23EA098F" w14:textId="194F8D77" w:rsidR="00DB766E" w:rsidRPr="00411ACA" w:rsidRDefault="001374EF" w:rsidP="00411ACA">
      <w:r w:rsidRPr="001374EF">
        <w:rPr>
          <w:highlight w:val="yellow"/>
        </w:rPr>
        <w:t>Inserire</w:t>
      </w:r>
    </w:p>
    <w:p w14:paraId="447AB2DA" w14:textId="77777777" w:rsidR="00411ACA" w:rsidRDefault="00411ACA" w:rsidP="0044245E">
      <w:pPr>
        <w:rPr>
          <w:b/>
          <w:bCs/>
        </w:rPr>
      </w:pPr>
    </w:p>
    <w:p w14:paraId="44664467" w14:textId="61D1B0DB" w:rsidR="005E1480" w:rsidRDefault="00782152" w:rsidP="0044245E">
      <w:pPr>
        <w:rPr>
          <w:b/>
          <w:bCs/>
        </w:rPr>
      </w:pPr>
      <w:r>
        <w:rPr>
          <w:b/>
          <w:bCs/>
        </w:rPr>
        <w:t>MISCELAZIONE</w:t>
      </w:r>
    </w:p>
    <w:p w14:paraId="3379F215" w14:textId="1D4EE084" w:rsidR="00117010" w:rsidRDefault="00117010" w:rsidP="0044245E">
      <w:r>
        <w:t>La miscelazione avviene sulla base d</w:t>
      </w:r>
      <w:r w:rsidR="008C68C3">
        <w:t>el Metodo di Preparazione della formula redatto dalla funzione R&amp;D e reso disponibile agli operatori per le registrazion</w:t>
      </w:r>
      <w:r w:rsidR="002A3130">
        <w:t>i (foglio di miscelazione)</w:t>
      </w:r>
      <w:r w:rsidR="008C68C3">
        <w:t>.</w:t>
      </w:r>
    </w:p>
    <w:p w14:paraId="0D6D1CD9" w14:textId="0932514F" w:rsidR="008C68C3" w:rsidRDefault="008C68C3" w:rsidP="0044245E">
      <w:r>
        <w:t xml:space="preserve">Per i prodotti oggetto della domanda di </w:t>
      </w:r>
      <w:r w:rsidR="001374EF">
        <w:t>autorizzazione</w:t>
      </w:r>
      <w:r>
        <w:t xml:space="preserve"> la miscelazione avviene in due fasi:</w:t>
      </w:r>
    </w:p>
    <w:p w14:paraId="1FC3EEB7" w14:textId="158FB901" w:rsidR="002A3130" w:rsidRPr="001374EF" w:rsidRDefault="001374EF" w:rsidP="001374EF">
      <w:pPr>
        <w:pStyle w:val="Paragrafoelenco"/>
        <w:numPr>
          <w:ilvl w:val="0"/>
          <w:numId w:val="26"/>
        </w:numPr>
        <w:rPr>
          <w:color w:val="FF0000"/>
          <w:highlight w:val="yellow"/>
        </w:rPr>
      </w:pPr>
      <w:r w:rsidRPr="001374EF">
        <w:rPr>
          <w:color w:val="FF0000"/>
          <w:highlight w:val="yellow"/>
        </w:rPr>
        <w:t>Inserire il processo produttivo</w:t>
      </w:r>
    </w:p>
    <w:p w14:paraId="6F51216B" w14:textId="77777777" w:rsidR="002A3130" w:rsidRPr="001374EF" w:rsidRDefault="002A3130" w:rsidP="002A3130">
      <w:pPr>
        <w:rPr>
          <w:highlight w:val="yellow"/>
        </w:rPr>
      </w:pPr>
      <w:r w:rsidRPr="001374EF">
        <w:rPr>
          <w:highlight w:val="yellow"/>
        </w:rPr>
        <w:t>Le materie prime in piccole quantità provenienti dall’area dispensing MP vengono aggiunte manualmente dagli operatori di miscelazione.</w:t>
      </w:r>
    </w:p>
    <w:p w14:paraId="1C2530EE" w14:textId="77777777" w:rsidR="002A3130" w:rsidRPr="001374EF" w:rsidRDefault="002A3130" w:rsidP="002A3130">
      <w:pPr>
        <w:rPr>
          <w:highlight w:val="yellow"/>
        </w:rPr>
      </w:pPr>
    </w:p>
    <w:p w14:paraId="565E0E70" w14:textId="7816B2DB" w:rsidR="008C68C3" w:rsidRDefault="00AA454B" w:rsidP="008C68C3">
      <w:r w:rsidRPr="001374EF">
        <w:rPr>
          <w:highlight w:val="yellow"/>
        </w:rPr>
        <w:t>I bulk vengono scaricati in IBC identificati tramite codice semilavorato, data di miscelazione e numero progressivo del bulk.</w:t>
      </w:r>
    </w:p>
    <w:p w14:paraId="0CE8CAF0" w14:textId="77777777" w:rsidR="00117010" w:rsidRDefault="00117010" w:rsidP="0044245E"/>
    <w:p w14:paraId="6B35100E" w14:textId="22F35C75" w:rsidR="0044245E" w:rsidRPr="00085886" w:rsidRDefault="0044245E" w:rsidP="0044245E">
      <w:pPr>
        <w:rPr>
          <w:b/>
          <w:bCs/>
        </w:rPr>
      </w:pPr>
      <w:r w:rsidRPr="00085886">
        <w:rPr>
          <w:b/>
          <w:bCs/>
        </w:rPr>
        <w:t>CONTROLLI QUALITA’ IN MISCELAZIONE</w:t>
      </w:r>
    </w:p>
    <w:p w14:paraId="7E132E19" w14:textId="6B6A97E3" w:rsidR="00AA454B" w:rsidRDefault="00AA454B" w:rsidP="00085886">
      <w:r w:rsidRPr="00AA454B">
        <w:t>L’autorizzazione allo scarico avviene per autocontrollo d</w:t>
      </w:r>
      <w:r>
        <w:t>i ogni</w:t>
      </w:r>
      <w:r w:rsidRPr="00AA454B">
        <w:t xml:space="preserve"> </w:t>
      </w:r>
      <w:r>
        <w:t>bulk</w:t>
      </w:r>
      <w:r w:rsidRPr="00AA454B">
        <w:t xml:space="preserve"> da parte degli operatori di reparto per i </w:t>
      </w:r>
      <w:r>
        <w:t>s</w:t>
      </w:r>
      <w:r w:rsidRPr="00AA454B">
        <w:t>eguenti parametri: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A454B" w:rsidRPr="00AA454B" w14:paraId="098A5DCC" w14:textId="77777777" w:rsidTr="00AA454B">
        <w:tc>
          <w:tcPr>
            <w:tcW w:w="3209" w:type="dxa"/>
          </w:tcPr>
          <w:p w14:paraId="150ADD43" w14:textId="6360D369" w:rsidR="00AA454B" w:rsidRPr="00AA454B" w:rsidRDefault="00AA454B" w:rsidP="00085886">
            <w:pPr>
              <w:rPr>
                <w:b/>
                <w:bCs/>
              </w:rPr>
            </w:pPr>
            <w:r w:rsidRPr="00AA454B">
              <w:rPr>
                <w:b/>
                <w:bCs/>
              </w:rPr>
              <w:t>Parametro</w:t>
            </w:r>
          </w:p>
        </w:tc>
        <w:tc>
          <w:tcPr>
            <w:tcW w:w="3209" w:type="dxa"/>
          </w:tcPr>
          <w:p w14:paraId="5CD71B7F" w14:textId="74BB5F49" w:rsidR="00AA454B" w:rsidRPr="003825FE" w:rsidRDefault="00AA454B" w:rsidP="00085886">
            <w:pPr>
              <w:rPr>
                <w:b/>
                <w:bCs/>
                <w:highlight w:val="yellow"/>
              </w:rPr>
            </w:pPr>
            <w:r w:rsidRPr="003825FE">
              <w:rPr>
                <w:b/>
                <w:bCs/>
                <w:highlight w:val="yellow"/>
              </w:rPr>
              <w:t>Metodo</w:t>
            </w:r>
          </w:p>
        </w:tc>
        <w:tc>
          <w:tcPr>
            <w:tcW w:w="3210" w:type="dxa"/>
          </w:tcPr>
          <w:p w14:paraId="4346ADE7" w14:textId="04700511" w:rsidR="00AA454B" w:rsidRPr="003825FE" w:rsidRDefault="00AA454B" w:rsidP="00085886">
            <w:pPr>
              <w:rPr>
                <w:b/>
                <w:bCs/>
                <w:highlight w:val="yellow"/>
              </w:rPr>
            </w:pPr>
            <w:r w:rsidRPr="003825FE">
              <w:rPr>
                <w:b/>
                <w:bCs/>
                <w:highlight w:val="yellow"/>
              </w:rPr>
              <w:t>strumento</w:t>
            </w:r>
          </w:p>
        </w:tc>
      </w:tr>
      <w:tr w:rsidR="00AA454B" w:rsidRPr="00AA454B" w14:paraId="3B50AD70" w14:textId="77777777" w:rsidTr="00AA454B">
        <w:tc>
          <w:tcPr>
            <w:tcW w:w="3209" w:type="dxa"/>
          </w:tcPr>
          <w:p w14:paraId="1C3D1DA6" w14:textId="7A848BE2" w:rsidR="00AA454B" w:rsidRPr="00AA454B" w:rsidRDefault="00AA454B" w:rsidP="00085886">
            <w:r w:rsidRPr="00AA454B">
              <w:t>Aspetto</w:t>
            </w:r>
          </w:p>
        </w:tc>
        <w:tc>
          <w:tcPr>
            <w:tcW w:w="3209" w:type="dxa"/>
          </w:tcPr>
          <w:p w14:paraId="6FA7282B" w14:textId="77777777" w:rsidR="00AA454B" w:rsidRPr="00AA454B" w:rsidRDefault="00AA454B" w:rsidP="00085886"/>
        </w:tc>
        <w:tc>
          <w:tcPr>
            <w:tcW w:w="3210" w:type="dxa"/>
          </w:tcPr>
          <w:p w14:paraId="7ABCE2AB" w14:textId="77777777" w:rsidR="00AA454B" w:rsidRPr="00AA454B" w:rsidRDefault="00AA454B" w:rsidP="00085886"/>
        </w:tc>
      </w:tr>
      <w:tr w:rsidR="00AA454B" w:rsidRPr="00AA454B" w14:paraId="534F6E32" w14:textId="77777777" w:rsidTr="00AA454B">
        <w:tc>
          <w:tcPr>
            <w:tcW w:w="3209" w:type="dxa"/>
          </w:tcPr>
          <w:p w14:paraId="211A6A25" w14:textId="0E1646D1" w:rsidR="00AA454B" w:rsidRPr="00AA454B" w:rsidRDefault="00AA454B" w:rsidP="00085886">
            <w:r w:rsidRPr="00AA454B">
              <w:t>Odore</w:t>
            </w:r>
          </w:p>
        </w:tc>
        <w:tc>
          <w:tcPr>
            <w:tcW w:w="3209" w:type="dxa"/>
          </w:tcPr>
          <w:p w14:paraId="0D66D9B9" w14:textId="77777777" w:rsidR="00AA454B" w:rsidRPr="00AA454B" w:rsidRDefault="00AA454B" w:rsidP="00085886"/>
        </w:tc>
        <w:tc>
          <w:tcPr>
            <w:tcW w:w="3210" w:type="dxa"/>
          </w:tcPr>
          <w:p w14:paraId="3DBB3E3D" w14:textId="77777777" w:rsidR="00AA454B" w:rsidRPr="00AA454B" w:rsidRDefault="00AA454B" w:rsidP="00085886"/>
        </w:tc>
      </w:tr>
      <w:tr w:rsidR="00AA454B" w:rsidRPr="00AA454B" w14:paraId="19864253" w14:textId="77777777" w:rsidTr="00AA454B">
        <w:tc>
          <w:tcPr>
            <w:tcW w:w="3209" w:type="dxa"/>
          </w:tcPr>
          <w:p w14:paraId="29434B4F" w14:textId="40812B61" w:rsidR="00AA454B" w:rsidRPr="00AA454B" w:rsidRDefault="00AA454B" w:rsidP="00085886">
            <w:r w:rsidRPr="00AA454B">
              <w:t>pH</w:t>
            </w:r>
          </w:p>
        </w:tc>
        <w:tc>
          <w:tcPr>
            <w:tcW w:w="3209" w:type="dxa"/>
          </w:tcPr>
          <w:p w14:paraId="15ACD2B2" w14:textId="77777777" w:rsidR="00AA454B" w:rsidRPr="00AA454B" w:rsidRDefault="00AA454B" w:rsidP="00085886"/>
        </w:tc>
        <w:tc>
          <w:tcPr>
            <w:tcW w:w="3210" w:type="dxa"/>
          </w:tcPr>
          <w:p w14:paraId="221BA499" w14:textId="77777777" w:rsidR="00AA454B" w:rsidRPr="00AA454B" w:rsidRDefault="00AA454B" w:rsidP="00085886"/>
        </w:tc>
      </w:tr>
    </w:tbl>
    <w:p w14:paraId="23F68B6F" w14:textId="444FF312" w:rsidR="00AA454B" w:rsidRDefault="00AA454B" w:rsidP="00085886">
      <w:pPr>
        <w:rPr>
          <w:color w:val="C00000"/>
        </w:rPr>
      </w:pPr>
    </w:p>
    <w:p w14:paraId="4A2CD9E6" w14:textId="33716197" w:rsidR="00AA454B" w:rsidRPr="003825FE" w:rsidRDefault="00AA454B" w:rsidP="00085886">
      <w:r w:rsidRPr="003825FE">
        <w:t>L’autorizzazione al confezionamento avviene previa analisi e delibera del bulk da parte del laboratorio Controllo Qualità per i seguenti parametri: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825FE" w:rsidRPr="00AA454B" w14:paraId="0D4B9947" w14:textId="77777777" w:rsidTr="00DB2F5C">
        <w:tc>
          <w:tcPr>
            <w:tcW w:w="3209" w:type="dxa"/>
          </w:tcPr>
          <w:p w14:paraId="4590008F" w14:textId="77777777" w:rsidR="003825FE" w:rsidRPr="00AA454B" w:rsidRDefault="003825FE" w:rsidP="00DB2F5C">
            <w:pPr>
              <w:rPr>
                <w:b/>
                <w:bCs/>
              </w:rPr>
            </w:pPr>
            <w:r w:rsidRPr="00AA454B">
              <w:rPr>
                <w:b/>
                <w:bCs/>
              </w:rPr>
              <w:t>Parametro</w:t>
            </w:r>
          </w:p>
        </w:tc>
        <w:tc>
          <w:tcPr>
            <w:tcW w:w="3209" w:type="dxa"/>
          </w:tcPr>
          <w:p w14:paraId="4072489D" w14:textId="77777777" w:rsidR="003825FE" w:rsidRPr="003825FE" w:rsidRDefault="003825FE" w:rsidP="00DB2F5C">
            <w:pPr>
              <w:rPr>
                <w:b/>
                <w:bCs/>
                <w:highlight w:val="yellow"/>
              </w:rPr>
            </w:pPr>
            <w:r w:rsidRPr="003825FE">
              <w:rPr>
                <w:b/>
                <w:bCs/>
                <w:highlight w:val="yellow"/>
              </w:rPr>
              <w:t>Metodo</w:t>
            </w:r>
          </w:p>
        </w:tc>
        <w:tc>
          <w:tcPr>
            <w:tcW w:w="3210" w:type="dxa"/>
          </w:tcPr>
          <w:p w14:paraId="7B5880A1" w14:textId="77777777" w:rsidR="003825FE" w:rsidRPr="003825FE" w:rsidRDefault="003825FE" w:rsidP="00DB2F5C">
            <w:pPr>
              <w:rPr>
                <w:b/>
                <w:bCs/>
                <w:highlight w:val="yellow"/>
              </w:rPr>
            </w:pPr>
            <w:r w:rsidRPr="003825FE">
              <w:rPr>
                <w:b/>
                <w:bCs/>
                <w:highlight w:val="yellow"/>
              </w:rPr>
              <w:t>strumento</w:t>
            </w:r>
          </w:p>
        </w:tc>
      </w:tr>
      <w:tr w:rsidR="003825FE" w:rsidRPr="00AA454B" w14:paraId="5F266CAB" w14:textId="77777777" w:rsidTr="00DB2F5C">
        <w:tc>
          <w:tcPr>
            <w:tcW w:w="3209" w:type="dxa"/>
          </w:tcPr>
          <w:p w14:paraId="2843E4C7" w14:textId="77777777" w:rsidR="003825FE" w:rsidRPr="00AA454B" w:rsidRDefault="003825FE" w:rsidP="00DB2F5C">
            <w:r w:rsidRPr="00AA454B">
              <w:t>Aspetto</w:t>
            </w:r>
          </w:p>
        </w:tc>
        <w:tc>
          <w:tcPr>
            <w:tcW w:w="3209" w:type="dxa"/>
          </w:tcPr>
          <w:p w14:paraId="4FAC71AC" w14:textId="77777777" w:rsidR="003825FE" w:rsidRPr="00AA454B" w:rsidRDefault="003825FE" w:rsidP="00DB2F5C"/>
        </w:tc>
        <w:tc>
          <w:tcPr>
            <w:tcW w:w="3210" w:type="dxa"/>
          </w:tcPr>
          <w:p w14:paraId="2591A2FC" w14:textId="77777777" w:rsidR="003825FE" w:rsidRPr="00AA454B" w:rsidRDefault="003825FE" w:rsidP="00DB2F5C"/>
        </w:tc>
      </w:tr>
      <w:tr w:rsidR="003825FE" w:rsidRPr="00AA454B" w14:paraId="7ACC4DC1" w14:textId="77777777" w:rsidTr="00DB2F5C">
        <w:tc>
          <w:tcPr>
            <w:tcW w:w="3209" w:type="dxa"/>
          </w:tcPr>
          <w:p w14:paraId="6023D521" w14:textId="77777777" w:rsidR="003825FE" w:rsidRPr="00AA454B" w:rsidRDefault="003825FE" w:rsidP="00DB2F5C">
            <w:r w:rsidRPr="00AA454B">
              <w:t>Odore</w:t>
            </w:r>
          </w:p>
        </w:tc>
        <w:tc>
          <w:tcPr>
            <w:tcW w:w="3209" w:type="dxa"/>
          </w:tcPr>
          <w:p w14:paraId="59B43A3D" w14:textId="77777777" w:rsidR="003825FE" w:rsidRPr="00AA454B" w:rsidRDefault="003825FE" w:rsidP="00DB2F5C"/>
        </w:tc>
        <w:tc>
          <w:tcPr>
            <w:tcW w:w="3210" w:type="dxa"/>
          </w:tcPr>
          <w:p w14:paraId="722B1B89" w14:textId="77777777" w:rsidR="003825FE" w:rsidRPr="00AA454B" w:rsidRDefault="003825FE" w:rsidP="00DB2F5C"/>
        </w:tc>
      </w:tr>
      <w:tr w:rsidR="003825FE" w:rsidRPr="00AA454B" w14:paraId="0AC46E7E" w14:textId="77777777" w:rsidTr="00DB2F5C">
        <w:tc>
          <w:tcPr>
            <w:tcW w:w="3209" w:type="dxa"/>
          </w:tcPr>
          <w:p w14:paraId="0ACFD00A" w14:textId="77777777" w:rsidR="003825FE" w:rsidRPr="00AA454B" w:rsidRDefault="003825FE" w:rsidP="00DB2F5C">
            <w:r w:rsidRPr="00AA454B">
              <w:t>pH</w:t>
            </w:r>
          </w:p>
        </w:tc>
        <w:tc>
          <w:tcPr>
            <w:tcW w:w="3209" w:type="dxa"/>
          </w:tcPr>
          <w:p w14:paraId="616CCAE6" w14:textId="77777777" w:rsidR="003825FE" w:rsidRPr="00AA454B" w:rsidRDefault="003825FE" w:rsidP="00DB2F5C"/>
        </w:tc>
        <w:tc>
          <w:tcPr>
            <w:tcW w:w="3210" w:type="dxa"/>
          </w:tcPr>
          <w:p w14:paraId="25B0CD65" w14:textId="77777777" w:rsidR="003825FE" w:rsidRPr="00AA454B" w:rsidRDefault="003825FE" w:rsidP="00DB2F5C"/>
        </w:tc>
      </w:tr>
      <w:tr w:rsidR="003825FE" w:rsidRPr="00AA454B" w14:paraId="58914ADD" w14:textId="77777777" w:rsidTr="00DB2F5C">
        <w:tc>
          <w:tcPr>
            <w:tcW w:w="3209" w:type="dxa"/>
          </w:tcPr>
          <w:p w14:paraId="3BF2E60B" w14:textId="219CBDFF" w:rsidR="003825FE" w:rsidRPr="00AA454B" w:rsidRDefault="003825FE" w:rsidP="00DB2F5C">
            <w:r>
              <w:t>densità</w:t>
            </w:r>
          </w:p>
        </w:tc>
        <w:tc>
          <w:tcPr>
            <w:tcW w:w="3209" w:type="dxa"/>
          </w:tcPr>
          <w:p w14:paraId="707012B4" w14:textId="77777777" w:rsidR="003825FE" w:rsidRPr="00AA454B" w:rsidRDefault="003825FE" w:rsidP="00DB2F5C"/>
        </w:tc>
        <w:tc>
          <w:tcPr>
            <w:tcW w:w="3210" w:type="dxa"/>
          </w:tcPr>
          <w:p w14:paraId="168A7403" w14:textId="77777777" w:rsidR="003825FE" w:rsidRPr="00AA454B" w:rsidRDefault="003825FE" w:rsidP="00DB2F5C"/>
        </w:tc>
      </w:tr>
    </w:tbl>
    <w:p w14:paraId="1FB9A2A4" w14:textId="3303B685" w:rsidR="00AA454B" w:rsidRDefault="00AA454B" w:rsidP="00085886">
      <w:pPr>
        <w:rPr>
          <w:color w:val="C00000"/>
        </w:rPr>
      </w:pPr>
    </w:p>
    <w:p w14:paraId="038C9D0C" w14:textId="27DAD086" w:rsidR="002A3130" w:rsidRDefault="002A3130" w:rsidP="003825FE">
      <w:r>
        <w:t>e verifica di completezza e congruità delle registrazioni riportate sui fogli di miscelazione.</w:t>
      </w:r>
    </w:p>
    <w:p w14:paraId="5C6E8723" w14:textId="0B99350D" w:rsidR="003825FE" w:rsidRDefault="003825FE" w:rsidP="003825FE">
      <w:r w:rsidRPr="003825FE">
        <w:t xml:space="preserve">Le eventuali Non Conformità sono gestite secondo quanto definito nell’ambito del SGQ certificato secondo </w:t>
      </w:r>
      <w:r w:rsidRPr="002F0571">
        <w:t>la norma ISO 900</w:t>
      </w:r>
      <w:r w:rsidR="006C5948">
        <w:t>1</w:t>
      </w:r>
      <w:r w:rsidRPr="002F0571">
        <w:t>.</w:t>
      </w:r>
    </w:p>
    <w:p w14:paraId="016B9588" w14:textId="10A87BBA" w:rsidR="001F4F71" w:rsidRDefault="001F4F71" w:rsidP="00085886">
      <w:r w:rsidRPr="001F4F71">
        <w:t>Tutti gli strumenti sono sottoposti a taratura periodica interna o esterna secondo quanto definito nel Piano di Taratura Strumenti</w:t>
      </w:r>
      <w:r w:rsidR="0032435B">
        <w:t xml:space="preserve"> gestito in formato elettronico.</w:t>
      </w:r>
      <w:r w:rsidRPr="001F4F71">
        <w:t xml:space="preserve"> Le registrazioni sono disponibili presso l’area Controllo Qualità.</w:t>
      </w:r>
    </w:p>
    <w:p w14:paraId="2A9F38D5" w14:textId="77777777" w:rsidR="00E379D4" w:rsidRPr="001F4F71" w:rsidRDefault="00E379D4" w:rsidP="00085886"/>
    <w:p w14:paraId="0A08DA39" w14:textId="4C976256" w:rsidR="00E379D4" w:rsidRDefault="00E379D4" w:rsidP="00E379D4">
      <w:pPr>
        <w:rPr>
          <w:b/>
          <w:bCs/>
        </w:rPr>
      </w:pPr>
      <w:r>
        <w:rPr>
          <w:b/>
          <w:bCs/>
        </w:rPr>
        <w:t>CONFEZIONAMENTO E BANCALIZZAZIONE</w:t>
      </w:r>
    </w:p>
    <w:p w14:paraId="1666F9D7" w14:textId="4A291E02" w:rsidR="0032435B" w:rsidRDefault="002A3130" w:rsidP="0044245E">
      <w:r w:rsidRPr="002A3130">
        <w:t>Il confezionamento avviene su linee dedicate in base al formato</w:t>
      </w:r>
      <w:r>
        <w:t xml:space="preserve"> del prodotto finito.</w:t>
      </w:r>
    </w:p>
    <w:p w14:paraId="359C249A" w14:textId="64E43F31" w:rsidR="002A3130" w:rsidRPr="001374EF" w:rsidRDefault="002A3130" w:rsidP="002A3130">
      <w:pPr>
        <w:rPr>
          <w:highlight w:val="yellow"/>
        </w:rPr>
      </w:pPr>
      <w:r w:rsidRPr="001374EF">
        <w:rPr>
          <w:highlight w:val="yellow"/>
        </w:rPr>
        <w:t>Sequenza produttiva per il formato flacone</w:t>
      </w:r>
    </w:p>
    <w:p w14:paraId="16DC5EFD" w14:textId="61376A92" w:rsidR="002A3130" w:rsidRPr="001374EF" w:rsidRDefault="002A3130" w:rsidP="002A3130">
      <w:pPr>
        <w:pStyle w:val="Paragrafoelenco"/>
        <w:numPr>
          <w:ilvl w:val="0"/>
          <w:numId w:val="23"/>
        </w:numPr>
        <w:rPr>
          <w:highlight w:val="yellow"/>
        </w:rPr>
      </w:pPr>
      <w:r w:rsidRPr="001374EF">
        <w:rPr>
          <w:highlight w:val="yellow"/>
        </w:rPr>
        <w:t>posizionamento flaconi</w:t>
      </w:r>
    </w:p>
    <w:p w14:paraId="581D46F9" w14:textId="00A6B78D" w:rsidR="002A3130" w:rsidRPr="001374EF" w:rsidRDefault="002A3130" w:rsidP="002A3130">
      <w:pPr>
        <w:pStyle w:val="Paragrafoelenco"/>
        <w:numPr>
          <w:ilvl w:val="0"/>
          <w:numId w:val="23"/>
        </w:numPr>
        <w:rPr>
          <w:highlight w:val="yellow"/>
        </w:rPr>
      </w:pPr>
      <w:r w:rsidRPr="001374EF">
        <w:rPr>
          <w:highlight w:val="yellow"/>
        </w:rPr>
        <w:t>filling primario</w:t>
      </w:r>
    </w:p>
    <w:p w14:paraId="1EA3A71B" w14:textId="58E275F5" w:rsidR="002A3130" w:rsidRPr="001374EF" w:rsidRDefault="002A3130" w:rsidP="002A3130">
      <w:pPr>
        <w:pStyle w:val="Paragrafoelenco"/>
        <w:numPr>
          <w:ilvl w:val="0"/>
          <w:numId w:val="23"/>
        </w:numPr>
        <w:rPr>
          <w:highlight w:val="yellow"/>
        </w:rPr>
      </w:pPr>
      <w:r w:rsidRPr="001374EF">
        <w:rPr>
          <w:highlight w:val="yellow"/>
        </w:rPr>
        <w:t>posizionamento e avvitamento tappo</w:t>
      </w:r>
    </w:p>
    <w:p w14:paraId="02D4275A" w14:textId="722F7E9F" w:rsidR="002A3130" w:rsidRPr="001374EF" w:rsidRDefault="002A3130" w:rsidP="002A3130">
      <w:pPr>
        <w:pStyle w:val="Paragrafoelenco"/>
        <w:numPr>
          <w:ilvl w:val="0"/>
          <w:numId w:val="23"/>
        </w:numPr>
        <w:rPr>
          <w:highlight w:val="yellow"/>
        </w:rPr>
      </w:pPr>
      <w:r w:rsidRPr="001374EF">
        <w:rPr>
          <w:highlight w:val="yellow"/>
        </w:rPr>
        <w:t>etichettatura flacone</w:t>
      </w:r>
    </w:p>
    <w:p w14:paraId="557F2632" w14:textId="544BFF50" w:rsidR="002A3130" w:rsidRPr="001374EF" w:rsidRDefault="002A3130" w:rsidP="002A3130">
      <w:pPr>
        <w:pStyle w:val="Paragrafoelenco"/>
        <w:numPr>
          <w:ilvl w:val="0"/>
          <w:numId w:val="23"/>
        </w:numPr>
        <w:rPr>
          <w:highlight w:val="yellow"/>
        </w:rPr>
      </w:pPr>
      <w:r w:rsidRPr="001374EF">
        <w:rPr>
          <w:highlight w:val="yellow"/>
        </w:rPr>
        <w:t>stampa del lotto sul flacone</w:t>
      </w:r>
    </w:p>
    <w:p w14:paraId="5ED6AB39" w14:textId="03FDB4A8" w:rsidR="002A3130" w:rsidRPr="001374EF" w:rsidRDefault="002A3130" w:rsidP="002A3130">
      <w:pPr>
        <w:pStyle w:val="Paragrafoelenco"/>
        <w:numPr>
          <w:ilvl w:val="0"/>
          <w:numId w:val="23"/>
        </w:numPr>
        <w:rPr>
          <w:highlight w:val="yellow"/>
        </w:rPr>
      </w:pPr>
      <w:r w:rsidRPr="001374EF">
        <w:rPr>
          <w:highlight w:val="yellow"/>
        </w:rPr>
        <w:t>confezionamento manuale cartone</w:t>
      </w:r>
    </w:p>
    <w:p w14:paraId="370847A8" w14:textId="5F501130" w:rsidR="002A3130" w:rsidRPr="001374EF" w:rsidRDefault="002A3130" w:rsidP="002A3130">
      <w:pPr>
        <w:pStyle w:val="Paragrafoelenco"/>
        <w:numPr>
          <w:ilvl w:val="0"/>
          <w:numId w:val="23"/>
        </w:numPr>
        <w:rPr>
          <w:highlight w:val="yellow"/>
        </w:rPr>
      </w:pPr>
      <w:r w:rsidRPr="001374EF">
        <w:rPr>
          <w:highlight w:val="yellow"/>
        </w:rPr>
        <w:t>nastratura cartone</w:t>
      </w:r>
    </w:p>
    <w:p w14:paraId="2EF07DA2" w14:textId="2648ED24" w:rsidR="002A3130" w:rsidRPr="001374EF" w:rsidRDefault="002A3130" w:rsidP="002A3130">
      <w:pPr>
        <w:pStyle w:val="Paragrafoelenco"/>
        <w:numPr>
          <w:ilvl w:val="0"/>
          <w:numId w:val="23"/>
        </w:numPr>
        <w:rPr>
          <w:highlight w:val="yellow"/>
        </w:rPr>
      </w:pPr>
      <w:r w:rsidRPr="001374EF">
        <w:rPr>
          <w:highlight w:val="yellow"/>
        </w:rPr>
        <w:t>etichettatura cartone</w:t>
      </w:r>
    </w:p>
    <w:p w14:paraId="56BE5811" w14:textId="1DB036DB" w:rsidR="002A3130" w:rsidRPr="001374EF" w:rsidRDefault="002A3130" w:rsidP="002A3130">
      <w:pPr>
        <w:pStyle w:val="Paragrafoelenco"/>
        <w:numPr>
          <w:ilvl w:val="0"/>
          <w:numId w:val="23"/>
        </w:numPr>
        <w:rPr>
          <w:highlight w:val="yellow"/>
        </w:rPr>
      </w:pPr>
      <w:r w:rsidRPr="001374EF">
        <w:rPr>
          <w:highlight w:val="yellow"/>
        </w:rPr>
        <w:t>stampa del lotto sul cartone</w:t>
      </w:r>
    </w:p>
    <w:p w14:paraId="0C352FED" w14:textId="46E19159" w:rsidR="002A3130" w:rsidRPr="001374EF" w:rsidRDefault="002A3130" w:rsidP="002A3130">
      <w:pPr>
        <w:pStyle w:val="Paragrafoelenco"/>
        <w:numPr>
          <w:ilvl w:val="0"/>
          <w:numId w:val="23"/>
        </w:numPr>
        <w:rPr>
          <w:highlight w:val="yellow"/>
        </w:rPr>
      </w:pPr>
      <w:r w:rsidRPr="001374EF">
        <w:rPr>
          <w:highlight w:val="yellow"/>
        </w:rPr>
        <w:t>composizione bancale</w:t>
      </w:r>
    </w:p>
    <w:p w14:paraId="5691E291" w14:textId="24C5BA3D" w:rsidR="002A3130" w:rsidRPr="001374EF" w:rsidRDefault="002A3130" w:rsidP="002A3130">
      <w:pPr>
        <w:pStyle w:val="Paragrafoelenco"/>
        <w:numPr>
          <w:ilvl w:val="0"/>
          <w:numId w:val="23"/>
        </w:numPr>
        <w:rPr>
          <w:highlight w:val="yellow"/>
        </w:rPr>
      </w:pPr>
      <w:r w:rsidRPr="001374EF">
        <w:rPr>
          <w:highlight w:val="yellow"/>
        </w:rPr>
        <w:t>filmatura ed etichettatura pallet</w:t>
      </w:r>
    </w:p>
    <w:p w14:paraId="0C366ADD" w14:textId="23591D42" w:rsidR="002A3130" w:rsidRDefault="002A3130" w:rsidP="0044245E"/>
    <w:p w14:paraId="2BD79F59" w14:textId="3B2F6B81" w:rsidR="00E379D4" w:rsidRDefault="00E379D4" w:rsidP="0044245E">
      <w:pPr>
        <w:rPr>
          <w:b/>
          <w:bCs/>
        </w:rPr>
      </w:pPr>
    </w:p>
    <w:p w14:paraId="253C0889" w14:textId="50E56EF0" w:rsidR="008C5804" w:rsidRDefault="008C5804" w:rsidP="0044245E">
      <w:r w:rsidRPr="001374EF">
        <w:rPr>
          <w:highlight w:val="yellow"/>
        </w:rPr>
        <w:t>I bancali vengono trasferiti al magazzino prodotto finito per la filmatura, l’etichettatura delle unità di trasporto e l’allocazione nell’ubicazione di destinazione.</w:t>
      </w:r>
    </w:p>
    <w:p w14:paraId="0CDDE0F5" w14:textId="370BBC78" w:rsidR="008C5804" w:rsidRDefault="008C5804" w:rsidP="0044245E"/>
    <w:p w14:paraId="3BCCCF09" w14:textId="0758BCC0" w:rsidR="008C5804" w:rsidRDefault="008C5804" w:rsidP="0044245E">
      <w:pPr>
        <w:rPr>
          <w:color w:val="C00000"/>
        </w:rPr>
      </w:pPr>
    </w:p>
    <w:p w14:paraId="724DC6B9" w14:textId="77777777" w:rsidR="001374EF" w:rsidRDefault="001374EF" w:rsidP="0044245E">
      <w:pPr>
        <w:rPr>
          <w:b/>
          <w:bCs/>
        </w:rPr>
      </w:pPr>
    </w:p>
    <w:p w14:paraId="6DB5DB46" w14:textId="7771ABEB" w:rsidR="0044245E" w:rsidRDefault="0044245E" w:rsidP="0044245E">
      <w:pPr>
        <w:rPr>
          <w:b/>
          <w:bCs/>
        </w:rPr>
      </w:pPr>
      <w:r w:rsidRPr="00F63F1A">
        <w:rPr>
          <w:b/>
          <w:bCs/>
        </w:rPr>
        <w:lastRenderedPageBreak/>
        <w:t>CONTROLL</w:t>
      </w:r>
      <w:r w:rsidR="00512E26">
        <w:rPr>
          <w:b/>
          <w:bCs/>
        </w:rPr>
        <w:t>O</w:t>
      </w:r>
      <w:r w:rsidRPr="00F63F1A">
        <w:rPr>
          <w:b/>
          <w:bCs/>
        </w:rPr>
        <w:t xml:space="preserve"> QUALITA’ IN CONFEZIONAMENTO</w:t>
      </w:r>
    </w:p>
    <w:p w14:paraId="2BACB5C6" w14:textId="3F3E2107" w:rsidR="004341B3" w:rsidRPr="001374EF" w:rsidRDefault="004341B3" w:rsidP="0044245E">
      <w:pPr>
        <w:rPr>
          <w:highlight w:val="yellow"/>
        </w:rPr>
      </w:pPr>
      <w:r w:rsidRPr="001374EF">
        <w:rPr>
          <w:highlight w:val="yellow"/>
        </w:rPr>
        <w:t>I controlli in-process vengono stabiliti in specifici Piani di</w:t>
      </w:r>
      <w:r w:rsidRPr="001374EF">
        <w:rPr>
          <w:b/>
          <w:bCs/>
          <w:highlight w:val="yellow"/>
        </w:rPr>
        <w:t xml:space="preserve"> </w:t>
      </w:r>
      <w:r w:rsidRPr="001374EF">
        <w:rPr>
          <w:highlight w:val="yellow"/>
        </w:rPr>
        <w:t>Controllo per ogni codice di prodotto finito (referenza) che riportano l’elenco dei controlli da effettuare e i relativi AQL.</w:t>
      </w:r>
      <w:r w:rsidR="00BD7485" w:rsidRPr="001374EF">
        <w:rPr>
          <w:highlight w:val="yellow"/>
        </w:rPr>
        <w:t xml:space="preserve"> Frequenza dei controlli e numerica del campione sono definiti in base alla capacità delle singole linee in accordo con le norme che regolano il controllo statistico per attributi.</w:t>
      </w:r>
    </w:p>
    <w:p w14:paraId="22ADAC94" w14:textId="63A3517E" w:rsidR="00BD7485" w:rsidRPr="001374EF" w:rsidRDefault="00BD7485" w:rsidP="0044245E">
      <w:pPr>
        <w:rPr>
          <w:highlight w:val="yellow"/>
        </w:rPr>
      </w:pPr>
      <w:r w:rsidRPr="001374EF">
        <w:rPr>
          <w:highlight w:val="yellow"/>
        </w:rPr>
        <w:t>L’Assicurazione Qualità redige e rende disponibili al reparto la modulistica necessaria all’esecuzione e alla registrazione dei controlli.</w:t>
      </w:r>
    </w:p>
    <w:p w14:paraId="38EECFC0" w14:textId="65AE40AC" w:rsidR="00BD7485" w:rsidRDefault="00BD7485" w:rsidP="00BD7485">
      <w:r w:rsidRPr="001374EF">
        <w:rPr>
          <w:highlight w:val="yellow"/>
        </w:rPr>
        <w:t xml:space="preserve">Per la tipologia di prodotto oggetto della domanda di </w:t>
      </w:r>
      <w:r w:rsidR="001374EF" w:rsidRPr="001374EF">
        <w:rPr>
          <w:highlight w:val="yellow"/>
        </w:rPr>
        <w:t>autorizzazione</w:t>
      </w:r>
      <w:r w:rsidRPr="001374EF">
        <w:rPr>
          <w:highlight w:val="yellow"/>
        </w:rPr>
        <w:t xml:space="preserve"> si riportano a seguire i controlli standard previsti nei Piani di Controllo in vigore.</w:t>
      </w:r>
    </w:p>
    <w:p w14:paraId="04110991" w14:textId="610EDC45" w:rsidR="004341B3" w:rsidRDefault="004341B3" w:rsidP="0044245E"/>
    <w:p w14:paraId="6EDEBF35" w14:textId="220444DA" w:rsidR="00F63F1A" w:rsidRPr="00BD7485" w:rsidRDefault="00BD7485" w:rsidP="0044245E">
      <w:pPr>
        <w:rPr>
          <w:u w:val="single"/>
        </w:rPr>
      </w:pPr>
      <w:r w:rsidRPr="00BD7485">
        <w:rPr>
          <w:u w:val="single"/>
        </w:rPr>
        <w:t xml:space="preserve">PRIMA DI AVVIARE </w:t>
      </w:r>
      <w:r>
        <w:rPr>
          <w:u w:val="single"/>
        </w:rPr>
        <w:t>IL CONFEZIONAMENTO</w:t>
      </w:r>
      <w:r w:rsidRPr="00BD7485">
        <w:rPr>
          <w:u w:val="single"/>
        </w:rPr>
        <w:t xml:space="preserve"> </w:t>
      </w:r>
    </w:p>
    <w:p w14:paraId="69E6F40D" w14:textId="3A7AD6F5" w:rsidR="004341B3" w:rsidRPr="001374EF" w:rsidRDefault="004341B3" w:rsidP="00BD7485">
      <w:pPr>
        <w:pStyle w:val="Paragrafoelenco"/>
        <w:numPr>
          <w:ilvl w:val="0"/>
          <w:numId w:val="24"/>
        </w:numPr>
        <w:rPr>
          <w:highlight w:val="yellow"/>
        </w:rPr>
      </w:pPr>
      <w:r w:rsidRPr="001374EF">
        <w:rPr>
          <w:highlight w:val="yellow"/>
        </w:rPr>
        <w:t>verifica dello stato C&amp;D della linea</w:t>
      </w:r>
    </w:p>
    <w:p w14:paraId="15955AC2" w14:textId="56874E43" w:rsidR="004341B3" w:rsidRPr="001374EF" w:rsidRDefault="004341B3" w:rsidP="00BD7485">
      <w:pPr>
        <w:pStyle w:val="Paragrafoelenco"/>
        <w:numPr>
          <w:ilvl w:val="0"/>
          <w:numId w:val="24"/>
        </w:numPr>
        <w:rPr>
          <w:highlight w:val="yellow"/>
        </w:rPr>
      </w:pPr>
      <w:r w:rsidRPr="001374EF">
        <w:rPr>
          <w:highlight w:val="yellow"/>
        </w:rPr>
        <w:t>verifica della line-clearance (assenza di componentistica e prodotti relativi alla lavorazione precedente)</w:t>
      </w:r>
    </w:p>
    <w:p w14:paraId="3015BECB" w14:textId="389EAD11" w:rsidR="004341B3" w:rsidRPr="001374EF" w:rsidRDefault="004341B3" w:rsidP="00BD7485">
      <w:pPr>
        <w:pStyle w:val="Paragrafoelenco"/>
        <w:numPr>
          <w:ilvl w:val="0"/>
          <w:numId w:val="24"/>
        </w:numPr>
        <w:rPr>
          <w:highlight w:val="yellow"/>
        </w:rPr>
      </w:pPr>
      <w:r w:rsidRPr="001374EF">
        <w:rPr>
          <w:highlight w:val="yellow"/>
        </w:rPr>
        <w:t xml:space="preserve">verifica della disponibilità della documentazione necessaria per la produzione della referenza </w:t>
      </w:r>
    </w:p>
    <w:p w14:paraId="646081E9" w14:textId="696CFF94" w:rsidR="004341B3" w:rsidRPr="001374EF" w:rsidRDefault="004341B3" w:rsidP="00BD7485">
      <w:pPr>
        <w:pStyle w:val="Paragrafoelenco"/>
        <w:numPr>
          <w:ilvl w:val="0"/>
          <w:numId w:val="24"/>
        </w:numPr>
        <w:rPr>
          <w:highlight w:val="yellow"/>
        </w:rPr>
      </w:pPr>
      <w:r w:rsidRPr="001374EF">
        <w:rPr>
          <w:highlight w:val="yellow"/>
        </w:rPr>
        <w:t>verifica della disponibilità e della corrispondenza dei codici componente con la distinta base della referenza da produrre</w:t>
      </w:r>
    </w:p>
    <w:p w14:paraId="1595B027" w14:textId="4D59C5F6" w:rsidR="00BD7485" w:rsidRPr="001374EF" w:rsidRDefault="00BD7485" w:rsidP="00BD7485">
      <w:pPr>
        <w:pStyle w:val="Paragrafoelenco"/>
        <w:numPr>
          <w:ilvl w:val="0"/>
          <w:numId w:val="24"/>
        </w:numPr>
        <w:rPr>
          <w:highlight w:val="yellow"/>
        </w:rPr>
      </w:pPr>
      <w:r w:rsidRPr="001374EF">
        <w:rPr>
          <w:highlight w:val="yellow"/>
        </w:rPr>
        <w:t>verifica della disponibilità del campione visivo approvato dal Controllo Qualità</w:t>
      </w:r>
    </w:p>
    <w:p w14:paraId="3028DB33" w14:textId="77777777" w:rsidR="00BD7485" w:rsidRPr="001374EF" w:rsidRDefault="004341B3" w:rsidP="0044245E">
      <w:pPr>
        <w:pStyle w:val="Paragrafoelenco"/>
        <w:numPr>
          <w:ilvl w:val="0"/>
          <w:numId w:val="24"/>
        </w:numPr>
        <w:rPr>
          <w:highlight w:val="yellow"/>
        </w:rPr>
      </w:pPr>
      <w:r w:rsidRPr="001374EF">
        <w:rPr>
          <w:highlight w:val="yellow"/>
        </w:rPr>
        <w:t>verifica della presenza e leggibilità dei lotti della componentistica di packaging</w:t>
      </w:r>
    </w:p>
    <w:p w14:paraId="4166FA30" w14:textId="5837CF49" w:rsidR="004341B3" w:rsidRPr="001374EF" w:rsidRDefault="00BD7485" w:rsidP="0044245E">
      <w:pPr>
        <w:pStyle w:val="Paragrafoelenco"/>
        <w:numPr>
          <w:ilvl w:val="0"/>
          <w:numId w:val="24"/>
        </w:numPr>
        <w:rPr>
          <w:highlight w:val="yellow"/>
        </w:rPr>
      </w:pPr>
      <w:r w:rsidRPr="001374EF">
        <w:rPr>
          <w:highlight w:val="yellow"/>
        </w:rPr>
        <w:t>verifica</w:t>
      </w:r>
      <w:r w:rsidR="004341B3" w:rsidRPr="001374EF">
        <w:rPr>
          <w:highlight w:val="yellow"/>
        </w:rPr>
        <w:t xml:space="preserve"> della correttezza dell’impostazione del</w:t>
      </w:r>
      <w:r w:rsidR="00D55CAC" w:rsidRPr="001374EF">
        <w:rPr>
          <w:highlight w:val="yellow"/>
        </w:rPr>
        <w:t>la</w:t>
      </w:r>
      <w:r w:rsidR="004341B3" w:rsidRPr="001374EF">
        <w:rPr>
          <w:highlight w:val="yellow"/>
        </w:rPr>
        <w:t xml:space="preserve"> </w:t>
      </w:r>
      <w:r w:rsidR="00D55CAC" w:rsidRPr="001374EF">
        <w:rPr>
          <w:highlight w:val="yellow"/>
        </w:rPr>
        <w:t>codifica lotto flacone</w:t>
      </w:r>
      <w:r w:rsidR="004341B3" w:rsidRPr="001374EF">
        <w:rPr>
          <w:highlight w:val="yellow"/>
        </w:rPr>
        <w:t xml:space="preserve"> e cartone</w:t>
      </w:r>
    </w:p>
    <w:p w14:paraId="36560707" w14:textId="77777777" w:rsidR="00BD7485" w:rsidRPr="001374EF" w:rsidRDefault="00BD7485" w:rsidP="0044245E">
      <w:pPr>
        <w:rPr>
          <w:color w:val="C00000"/>
          <w:highlight w:val="yellow"/>
        </w:rPr>
      </w:pPr>
    </w:p>
    <w:p w14:paraId="0F9996D0" w14:textId="7E121135" w:rsidR="004341B3" w:rsidRPr="001374EF" w:rsidRDefault="00BD7485" w:rsidP="0044245E">
      <w:pPr>
        <w:rPr>
          <w:highlight w:val="yellow"/>
          <w:u w:val="single"/>
        </w:rPr>
      </w:pPr>
      <w:r w:rsidRPr="001374EF">
        <w:rPr>
          <w:highlight w:val="yellow"/>
          <w:u w:val="single"/>
        </w:rPr>
        <w:t>CONFEZIONAMENTO</w:t>
      </w:r>
      <w:r w:rsidR="00D55CAC" w:rsidRPr="001374EF">
        <w:rPr>
          <w:highlight w:val="yellow"/>
          <w:u w:val="single"/>
        </w:rPr>
        <w:t xml:space="preserve"> PRIMARIO</w:t>
      </w:r>
    </w:p>
    <w:p w14:paraId="07326C78" w14:textId="77777777" w:rsidR="00872382" w:rsidRPr="001374EF" w:rsidRDefault="00872382" w:rsidP="00D55CAC">
      <w:pPr>
        <w:pStyle w:val="Paragrafoelenco"/>
        <w:numPr>
          <w:ilvl w:val="0"/>
          <w:numId w:val="25"/>
        </w:numPr>
        <w:rPr>
          <w:highlight w:val="yellow"/>
        </w:rPr>
      </w:pPr>
      <w:r w:rsidRPr="001374EF">
        <w:rPr>
          <w:highlight w:val="yellow"/>
        </w:rPr>
        <w:t xml:space="preserve">Qualità di stampa delle etichette </w:t>
      </w:r>
    </w:p>
    <w:p w14:paraId="20F2EE9E" w14:textId="7CE563CB" w:rsidR="00872382" w:rsidRPr="001374EF" w:rsidRDefault="00872382" w:rsidP="00D55CAC">
      <w:pPr>
        <w:pStyle w:val="Paragrafoelenco"/>
        <w:numPr>
          <w:ilvl w:val="0"/>
          <w:numId w:val="25"/>
        </w:numPr>
        <w:rPr>
          <w:highlight w:val="yellow"/>
        </w:rPr>
      </w:pPr>
      <w:r w:rsidRPr="001374EF">
        <w:rPr>
          <w:highlight w:val="yellow"/>
        </w:rPr>
        <w:t>Centratura e adesione delle etichette</w:t>
      </w:r>
    </w:p>
    <w:p w14:paraId="3FB8CB9D" w14:textId="51F1F524" w:rsidR="00872382" w:rsidRPr="001374EF" w:rsidRDefault="00872382" w:rsidP="00D55CAC">
      <w:pPr>
        <w:pStyle w:val="Paragrafoelenco"/>
        <w:numPr>
          <w:ilvl w:val="0"/>
          <w:numId w:val="25"/>
        </w:numPr>
        <w:rPr>
          <w:highlight w:val="yellow"/>
        </w:rPr>
      </w:pPr>
      <w:r w:rsidRPr="001374EF">
        <w:rPr>
          <w:highlight w:val="yellow"/>
        </w:rPr>
        <w:t>Pulizia della componentistica di packaging primario</w:t>
      </w:r>
    </w:p>
    <w:p w14:paraId="4A5634FA" w14:textId="06FA6EC2" w:rsidR="00872382" w:rsidRPr="001374EF" w:rsidRDefault="00872382" w:rsidP="00D55CAC">
      <w:pPr>
        <w:pStyle w:val="Paragrafoelenco"/>
        <w:numPr>
          <w:ilvl w:val="0"/>
          <w:numId w:val="25"/>
        </w:numPr>
        <w:rPr>
          <w:highlight w:val="yellow"/>
        </w:rPr>
      </w:pPr>
      <w:r w:rsidRPr="001374EF">
        <w:rPr>
          <w:highlight w:val="yellow"/>
        </w:rPr>
        <w:t>Integrità della componentistica di packaging primario</w:t>
      </w:r>
    </w:p>
    <w:p w14:paraId="5077BF53" w14:textId="77AD8F8C" w:rsidR="00D55CAC" w:rsidRPr="001374EF" w:rsidRDefault="00D55CAC" w:rsidP="00D55CAC">
      <w:pPr>
        <w:pStyle w:val="Paragrafoelenco"/>
        <w:numPr>
          <w:ilvl w:val="0"/>
          <w:numId w:val="25"/>
        </w:numPr>
        <w:rPr>
          <w:highlight w:val="yellow"/>
        </w:rPr>
      </w:pPr>
      <w:r w:rsidRPr="001374EF">
        <w:rPr>
          <w:highlight w:val="yellow"/>
        </w:rPr>
        <w:t xml:space="preserve">Corretto posizionamento e leggibilità codifica lotto flacone </w:t>
      </w:r>
    </w:p>
    <w:p w14:paraId="1537434A" w14:textId="19969102" w:rsidR="00872382" w:rsidRPr="001374EF" w:rsidRDefault="00D55CAC" w:rsidP="00D55CAC">
      <w:pPr>
        <w:pStyle w:val="Paragrafoelenco"/>
        <w:numPr>
          <w:ilvl w:val="0"/>
          <w:numId w:val="25"/>
        </w:numPr>
        <w:rPr>
          <w:highlight w:val="yellow"/>
        </w:rPr>
      </w:pPr>
      <w:r w:rsidRPr="001374EF">
        <w:rPr>
          <w:highlight w:val="yellow"/>
        </w:rPr>
        <w:t>Controllo di tenuta dopo 2 ore in posizione orizzontale</w:t>
      </w:r>
    </w:p>
    <w:p w14:paraId="5DE6E2CD" w14:textId="2A65F7C7" w:rsidR="00D55CAC" w:rsidRPr="001374EF" w:rsidRDefault="008C5804" w:rsidP="00D55CAC">
      <w:pPr>
        <w:pStyle w:val="Paragrafoelenco"/>
        <w:numPr>
          <w:ilvl w:val="0"/>
          <w:numId w:val="25"/>
        </w:numPr>
        <w:rPr>
          <w:highlight w:val="yellow"/>
        </w:rPr>
      </w:pPr>
      <w:r w:rsidRPr="001374EF">
        <w:rPr>
          <w:highlight w:val="yellow"/>
        </w:rPr>
        <w:t>Controllo pesi in conformità alla L.690/78.</w:t>
      </w:r>
    </w:p>
    <w:p w14:paraId="64BFBA8D" w14:textId="2CCD9128" w:rsidR="00D55CAC" w:rsidRDefault="00D55CAC" w:rsidP="0044245E"/>
    <w:p w14:paraId="65467F60" w14:textId="77777777" w:rsidR="001374EF" w:rsidRDefault="001374EF" w:rsidP="0044245E"/>
    <w:p w14:paraId="636B0393" w14:textId="368D67B5" w:rsidR="00D55CAC" w:rsidRPr="00D55CAC" w:rsidRDefault="00D55CAC" w:rsidP="0044245E">
      <w:pPr>
        <w:rPr>
          <w:u w:val="single"/>
        </w:rPr>
      </w:pPr>
      <w:r w:rsidRPr="00D55CAC">
        <w:rPr>
          <w:u w:val="single"/>
        </w:rPr>
        <w:lastRenderedPageBreak/>
        <w:t>CONFEZIONAMENTO CARTONI</w:t>
      </w:r>
    </w:p>
    <w:p w14:paraId="0C649A80" w14:textId="6EB93200" w:rsidR="00D55CAC" w:rsidRPr="001374EF" w:rsidRDefault="00D55CAC" w:rsidP="00D55CAC">
      <w:pPr>
        <w:pStyle w:val="Paragrafoelenco"/>
        <w:numPr>
          <w:ilvl w:val="0"/>
          <w:numId w:val="25"/>
        </w:numPr>
        <w:rPr>
          <w:highlight w:val="yellow"/>
        </w:rPr>
      </w:pPr>
      <w:r w:rsidRPr="001374EF">
        <w:rPr>
          <w:highlight w:val="yellow"/>
        </w:rPr>
        <w:t>Qualità di stampa del cartone e/o delle etichette cartone (ove presenti)</w:t>
      </w:r>
    </w:p>
    <w:p w14:paraId="51C00AE2" w14:textId="5A163AC6" w:rsidR="00D55CAC" w:rsidRPr="001374EF" w:rsidRDefault="00D55CAC" w:rsidP="00D55CAC">
      <w:pPr>
        <w:pStyle w:val="Paragrafoelenco"/>
        <w:numPr>
          <w:ilvl w:val="0"/>
          <w:numId w:val="25"/>
        </w:numPr>
        <w:rPr>
          <w:highlight w:val="yellow"/>
        </w:rPr>
      </w:pPr>
      <w:r w:rsidRPr="001374EF">
        <w:rPr>
          <w:highlight w:val="yellow"/>
        </w:rPr>
        <w:t>Controllo di pulizia e integrità del cartone</w:t>
      </w:r>
    </w:p>
    <w:p w14:paraId="5E575BDB" w14:textId="360D3E15" w:rsidR="00D55CAC" w:rsidRPr="001374EF" w:rsidRDefault="00D55CAC" w:rsidP="00D55CAC">
      <w:pPr>
        <w:pStyle w:val="Paragrafoelenco"/>
        <w:numPr>
          <w:ilvl w:val="0"/>
          <w:numId w:val="25"/>
        </w:numPr>
        <w:rPr>
          <w:highlight w:val="yellow"/>
        </w:rPr>
      </w:pPr>
      <w:r w:rsidRPr="001374EF">
        <w:rPr>
          <w:highlight w:val="yellow"/>
        </w:rPr>
        <w:t xml:space="preserve">Corretto posizionamento e leggibilità codifica lotto cartone </w:t>
      </w:r>
    </w:p>
    <w:p w14:paraId="21D9A961" w14:textId="5C43B8D4" w:rsidR="00D55CAC" w:rsidRPr="001374EF" w:rsidRDefault="00D55CAC" w:rsidP="00D55CAC">
      <w:pPr>
        <w:pStyle w:val="Paragrafoelenco"/>
        <w:numPr>
          <w:ilvl w:val="0"/>
          <w:numId w:val="25"/>
        </w:numPr>
        <w:rPr>
          <w:highlight w:val="yellow"/>
        </w:rPr>
      </w:pPr>
      <w:r w:rsidRPr="001374EF">
        <w:rPr>
          <w:highlight w:val="yellow"/>
        </w:rPr>
        <w:t>Corretta chiusura del cartone con nastro adesivo</w:t>
      </w:r>
    </w:p>
    <w:p w14:paraId="2D168C83" w14:textId="72BC34D9" w:rsidR="00D55CAC" w:rsidRPr="001374EF" w:rsidRDefault="00203E03" w:rsidP="00D55CAC">
      <w:pPr>
        <w:pStyle w:val="Paragrafoelenco"/>
        <w:numPr>
          <w:ilvl w:val="0"/>
          <w:numId w:val="25"/>
        </w:numPr>
        <w:rPr>
          <w:highlight w:val="yellow"/>
        </w:rPr>
      </w:pPr>
      <w:r w:rsidRPr="001374EF">
        <w:rPr>
          <w:highlight w:val="yellow"/>
        </w:rPr>
        <w:t>Correttezza del numero di unità di vendita all’interno dei cartoni</w:t>
      </w:r>
    </w:p>
    <w:p w14:paraId="39444F7C" w14:textId="22F49529" w:rsidR="00203E03" w:rsidRPr="001374EF" w:rsidRDefault="00203E03" w:rsidP="00203E03">
      <w:pPr>
        <w:rPr>
          <w:highlight w:val="yellow"/>
        </w:rPr>
      </w:pPr>
    </w:p>
    <w:p w14:paraId="1C0B0BE1" w14:textId="0B232EC5" w:rsidR="00203E03" w:rsidRPr="001374EF" w:rsidRDefault="00203E03" w:rsidP="00203E03">
      <w:pPr>
        <w:rPr>
          <w:highlight w:val="yellow"/>
          <w:u w:val="single"/>
        </w:rPr>
      </w:pPr>
      <w:r w:rsidRPr="001374EF">
        <w:rPr>
          <w:highlight w:val="yellow"/>
          <w:u w:val="single"/>
        </w:rPr>
        <w:t>BANCALIZZAZIONE</w:t>
      </w:r>
    </w:p>
    <w:p w14:paraId="5FC60585" w14:textId="455BEA2C" w:rsidR="00203E03" w:rsidRPr="001374EF" w:rsidRDefault="00203E03" w:rsidP="00203E03">
      <w:pPr>
        <w:pStyle w:val="Paragrafoelenco"/>
        <w:numPr>
          <w:ilvl w:val="0"/>
          <w:numId w:val="25"/>
        </w:numPr>
        <w:rPr>
          <w:highlight w:val="yellow"/>
        </w:rPr>
      </w:pPr>
      <w:r w:rsidRPr="001374EF">
        <w:rPr>
          <w:highlight w:val="yellow"/>
        </w:rPr>
        <w:t>disposizione dei cartoni sul pallet come da Scheda di Pallettizzazione</w:t>
      </w:r>
      <w:r w:rsidR="006D716A" w:rsidRPr="001374EF">
        <w:rPr>
          <w:highlight w:val="yellow"/>
        </w:rPr>
        <w:t>.</w:t>
      </w:r>
    </w:p>
    <w:p w14:paraId="12648722" w14:textId="4B6E5832" w:rsidR="00203E03" w:rsidRDefault="00203E03" w:rsidP="00203E03"/>
    <w:p w14:paraId="58FB97BE" w14:textId="5B4D852E" w:rsidR="008C5804" w:rsidRPr="001374EF" w:rsidRDefault="008C5804" w:rsidP="008C5804">
      <w:pPr>
        <w:rPr>
          <w:highlight w:val="yellow"/>
        </w:rPr>
      </w:pPr>
      <w:r w:rsidRPr="001374EF">
        <w:rPr>
          <w:highlight w:val="yellow"/>
        </w:rPr>
        <w:t>L’effettuazione e la registrazione dei controlli è responsabilità del Responsabile di Linea.</w:t>
      </w:r>
    </w:p>
    <w:p w14:paraId="7E46FEF5" w14:textId="4B31379D" w:rsidR="008C5804" w:rsidRPr="001374EF" w:rsidRDefault="008C5804" w:rsidP="008C5804">
      <w:pPr>
        <w:rPr>
          <w:highlight w:val="yellow"/>
        </w:rPr>
      </w:pPr>
      <w:r w:rsidRPr="001374EF">
        <w:rPr>
          <w:highlight w:val="yellow"/>
        </w:rPr>
        <w:t xml:space="preserve">Il rilascio dei lotti di prodotto finito avviene da parte del Controllo Qualità sul sistema informativo aziendale dopo verifica delle registrazioni dei controlli in-process. </w:t>
      </w:r>
    </w:p>
    <w:p w14:paraId="2E61F3C3" w14:textId="36DE15B7" w:rsidR="008C5804" w:rsidRDefault="008C5804" w:rsidP="008C5804">
      <w:r w:rsidRPr="001374EF">
        <w:rPr>
          <w:highlight w:val="yellow"/>
        </w:rPr>
        <w:t>Le eventuali Non Conformità sono gestite secondo quanto definito nell’ambito del SGQ certificato secondo la norma ISO 9001.</w:t>
      </w:r>
    </w:p>
    <w:p w14:paraId="316E7BB7" w14:textId="77777777" w:rsidR="00E379D4" w:rsidRPr="00F63F1A" w:rsidRDefault="00E379D4" w:rsidP="0044245E">
      <w:pPr>
        <w:rPr>
          <w:b/>
          <w:bCs/>
        </w:rPr>
      </w:pPr>
    </w:p>
    <w:p w14:paraId="6F432140" w14:textId="41357EF6" w:rsidR="00944689" w:rsidRPr="00DD5EDE" w:rsidRDefault="00944689">
      <w:pPr>
        <w:rPr>
          <w:b/>
          <w:bCs/>
          <w:sz w:val="26"/>
          <w:szCs w:val="26"/>
        </w:rPr>
      </w:pPr>
      <w:r w:rsidRPr="00DD5EDE">
        <w:rPr>
          <w:b/>
          <w:bCs/>
          <w:sz w:val="26"/>
          <w:szCs w:val="26"/>
        </w:rPr>
        <w:t>RECLAMI DA CLIENTI</w:t>
      </w:r>
      <w:r w:rsidR="00085886" w:rsidRPr="00DD5EDE">
        <w:rPr>
          <w:b/>
          <w:bCs/>
          <w:sz w:val="26"/>
          <w:szCs w:val="26"/>
        </w:rPr>
        <w:t xml:space="preserve"> - </w:t>
      </w:r>
      <w:r w:rsidRPr="00DD5EDE">
        <w:rPr>
          <w:b/>
          <w:bCs/>
          <w:sz w:val="26"/>
          <w:szCs w:val="26"/>
        </w:rPr>
        <w:t>IDENTIFICAZIONE E RINTRACCIABILITA’ DEI PRODOTTI</w:t>
      </w:r>
    </w:p>
    <w:p w14:paraId="6E5EAB11" w14:textId="124E064F" w:rsidR="006D716A" w:rsidRDefault="006D716A" w:rsidP="006D716A">
      <w:r>
        <w:t xml:space="preserve">La gestione dei Reclami Cliente, delle segnalazioni da parte di Enti di Vigilanza e Controllo, dell’identificazione e rintracciabilità dei prodotti e degli eventuali </w:t>
      </w:r>
      <w:r w:rsidR="007A1BBB">
        <w:t xml:space="preserve">richiami / </w:t>
      </w:r>
      <w:r>
        <w:t xml:space="preserve">ritiri dal mercato di lotti non conformi è gestito </w:t>
      </w:r>
      <w:r w:rsidRPr="002F0571">
        <w:t xml:space="preserve">secondo quanto definito nell’ambito </w:t>
      </w:r>
      <w:r>
        <w:t xml:space="preserve">delle procedure attive nell’ambito dei sistemi di gestione </w:t>
      </w:r>
      <w:r w:rsidRPr="002F0571">
        <w:t>certificat</w:t>
      </w:r>
      <w:r>
        <w:t>i</w:t>
      </w:r>
      <w:r w:rsidRPr="002F0571">
        <w:t xml:space="preserve"> secondo l</w:t>
      </w:r>
      <w:r>
        <w:t>e</w:t>
      </w:r>
      <w:r w:rsidRPr="002F0571">
        <w:t xml:space="preserve"> </w:t>
      </w:r>
      <w:r w:rsidRPr="001374EF">
        <w:rPr>
          <w:highlight w:val="yellow"/>
        </w:rPr>
        <w:t>norme ISO 9001</w:t>
      </w:r>
      <w:r w:rsidR="001374EF" w:rsidRPr="001374EF">
        <w:rPr>
          <w:highlight w:val="yellow"/>
        </w:rPr>
        <w:t>, ****</w:t>
      </w:r>
      <w:r w:rsidRPr="001374EF">
        <w:rPr>
          <w:highlight w:val="yellow"/>
        </w:rPr>
        <w:t>.</w:t>
      </w:r>
    </w:p>
    <w:p w14:paraId="2967F462" w14:textId="7D9169D9" w:rsidR="006D716A" w:rsidRDefault="00AE6844" w:rsidP="006D716A">
      <w:r>
        <w:t xml:space="preserve">Tali procedure garantiscono che </w:t>
      </w:r>
      <w:r w:rsidR="006D716A">
        <w:t xml:space="preserve">ogni lotto </w:t>
      </w:r>
      <w:r>
        <w:t>di materia prima e di prodotto finito sia identificato e tracciabile lungo tutto il processo produttivo e di logistica distributiva, dall’accettazione delle materie prime fino alla consegna del prodotto finito.</w:t>
      </w:r>
    </w:p>
    <w:p w14:paraId="698B10C3" w14:textId="06E4B835" w:rsidR="00021430" w:rsidRPr="001374EF" w:rsidRDefault="00A9289B" w:rsidP="006D716A">
      <w:pPr>
        <w:rPr>
          <w:color w:val="FF0000"/>
        </w:rPr>
      </w:pPr>
      <w:r w:rsidRPr="001374EF">
        <w:rPr>
          <w:highlight w:val="yellow"/>
        </w:rPr>
        <w:t>Almeno una volta l’anno viene effettuata una prova di tracciabilità della destinazione del prodotto finito (‘mock up recall’) e rintracciabilità dell’impiego di materie prime e/o componenti</w:t>
      </w:r>
      <w:r w:rsidRPr="001374EF">
        <w:rPr>
          <w:color w:val="FF0000"/>
          <w:highlight w:val="yellow"/>
        </w:rPr>
        <w:t>.</w:t>
      </w:r>
      <w:r w:rsidR="001374EF" w:rsidRPr="001374EF">
        <w:rPr>
          <w:color w:val="FF0000"/>
          <w:highlight w:val="yellow"/>
        </w:rPr>
        <w:t xml:space="preserve"> Se applicabile</w:t>
      </w:r>
    </w:p>
    <w:p w14:paraId="76F573BB" w14:textId="17A5D036" w:rsidR="00A9289B" w:rsidRDefault="00A00291" w:rsidP="006D716A">
      <w:r>
        <w:rPr>
          <w:highlight w:val="yellow"/>
        </w:rPr>
        <w:t>NOME AZIENDA</w:t>
      </w:r>
      <w:r w:rsidR="00A9289B" w:rsidRPr="001374EF">
        <w:rPr>
          <w:highlight w:val="yellow"/>
        </w:rPr>
        <w:t xml:space="preserve"> ha predisposto e mantiene aggiornato un elenco dei contatti in caso di emergenza.</w:t>
      </w:r>
    </w:p>
    <w:p w14:paraId="4AA3CDA4" w14:textId="4745794C" w:rsidR="00A9289B" w:rsidRPr="00A9289B" w:rsidRDefault="00A9289B" w:rsidP="006D716A">
      <w:r w:rsidRPr="00A9289B">
        <w:lastRenderedPageBreak/>
        <w:t>In caso di Non Conformità critica relativa a un prodotto già sul mercato il Responsabile di Prodotto, stabilita la necessità di procedere al richiamo / ritiro dei lotti coinvolti, attiva la procedura di tracciabilità di tutte le consegne effettuate tramite l’Assicurazione Qualità.</w:t>
      </w:r>
    </w:p>
    <w:p w14:paraId="4F4B3572" w14:textId="4BE7F840" w:rsidR="00A9289B" w:rsidRPr="00A9289B" w:rsidRDefault="00A9289B" w:rsidP="006D716A">
      <w:r w:rsidRPr="00A9289B">
        <w:t>Vengono tempestivamente avvisati i clienti interessati della necessità di richiamo / ritiro e si concorda il ritiro dei lotti dalle piattaforme distributive e/o dai punti vendita, gestendo il rientro della merce che viene identificata e trattata come prodotto Non Conforme.</w:t>
      </w:r>
    </w:p>
    <w:p w14:paraId="69B05776" w14:textId="0F7B752A" w:rsidR="00A9289B" w:rsidRDefault="00A9289B" w:rsidP="006D716A">
      <w:r>
        <w:t>In caso si verificassero eventi avversi gravi il Responsabile di Prodotto notifica alle autorità competenti i casi in questione</w:t>
      </w:r>
      <w:r w:rsidR="008621DC">
        <w:t>.</w:t>
      </w:r>
    </w:p>
    <w:p w14:paraId="492422C0" w14:textId="77777777" w:rsidR="00112B91" w:rsidRDefault="00112B91"/>
    <w:sectPr w:rsidR="00112B91" w:rsidSect="00112B9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8E498" w14:textId="77777777" w:rsidR="00424A61" w:rsidRDefault="00424A61" w:rsidP="00112B91">
      <w:pPr>
        <w:spacing w:after="0" w:line="240" w:lineRule="auto"/>
      </w:pPr>
      <w:r>
        <w:separator/>
      </w:r>
    </w:p>
  </w:endnote>
  <w:endnote w:type="continuationSeparator" w:id="0">
    <w:p w14:paraId="00D59E6D" w14:textId="77777777" w:rsidR="00424A61" w:rsidRDefault="00424A61" w:rsidP="00112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4174468"/>
      <w:docPartObj>
        <w:docPartGallery w:val="Page Numbers (Bottom of Page)"/>
        <w:docPartUnique/>
      </w:docPartObj>
    </w:sdtPr>
    <w:sdtEndPr/>
    <w:sdtContent>
      <w:p w14:paraId="58F070FA" w14:textId="77777777" w:rsidR="002F0571" w:rsidRDefault="002F0571">
        <w:pPr>
          <w:pStyle w:val="Pidipagina"/>
          <w:jc w:val="right"/>
        </w:pPr>
      </w:p>
      <w:tbl>
        <w:tblPr>
          <w:tblW w:w="0" w:type="auto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>
        <w:tblGrid>
          <w:gridCol w:w="23"/>
          <w:gridCol w:w="2425"/>
          <w:gridCol w:w="2402"/>
          <w:gridCol w:w="2350"/>
          <w:gridCol w:w="2471"/>
        </w:tblGrid>
        <w:tr w:rsidR="002F0571" w14:paraId="75B5B04F" w14:textId="77777777" w:rsidTr="00112B91">
          <w:tc>
            <w:tcPr>
              <w:tcW w:w="23" w:type="dxa"/>
              <w:tcBorders>
                <w:top w:val="nil"/>
                <w:left w:val="nil"/>
                <w:bottom w:val="nil"/>
              </w:tcBorders>
            </w:tcPr>
            <w:p w14:paraId="1B2B0263" w14:textId="77777777" w:rsidR="002F0571" w:rsidRDefault="002F0571" w:rsidP="00112B91">
              <w:pPr>
                <w:pStyle w:val="Pidipagina"/>
              </w:pPr>
            </w:p>
          </w:tc>
          <w:tc>
            <w:tcPr>
              <w:tcW w:w="2425" w:type="dxa"/>
              <w:vAlign w:val="center"/>
            </w:tcPr>
            <w:p w14:paraId="5C074217" w14:textId="77777777" w:rsidR="002F0571" w:rsidRDefault="002F0571" w:rsidP="00112B91">
              <w:pPr>
                <w:pStyle w:val="Pidipagina"/>
                <w:jc w:val="center"/>
                <w:rPr>
                  <w:b/>
                </w:rPr>
              </w:pPr>
              <w:r>
                <w:rPr>
                  <w:b/>
                </w:rPr>
                <w:t>Data di Emissione</w:t>
              </w:r>
            </w:p>
          </w:tc>
          <w:tc>
            <w:tcPr>
              <w:tcW w:w="2402" w:type="dxa"/>
              <w:vAlign w:val="center"/>
            </w:tcPr>
            <w:p w14:paraId="1D7F5A0E" w14:textId="77777777" w:rsidR="002F0571" w:rsidRDefault="002F0571" w:rsidP="00112B91">
              <w:pPr>
                <w:pStyle w:val="Pidipagina"/>
                <w:jc w:val="center"/>
                <w:rPr>
                  <w:b/>
                </w:rPr>
              </w:pPr>
              <w:r>
                <w:rPr>
                  <w:b/>
                </w:rPr>
                <w:t>Redatta da</w:t>
              </w:r>
            </w:p>
          </w:tc>
          <w:tc>
            <w:tcPr>
              <w:tcW w:w="2350" w:type="dxa"/>
              <w:vAlign w:val="center"/>
            </w:tcPr>
            <w:p w14:paraId="39AE7B91" w14:textId="77777777" w:rsidR="002F0571" w:rsidRDefault="002F0571" w:rsidP="00112B91">
              <w:pPr>
                <w:pStyle w:val="Pidipagina"/>
                <w:jc w:val="center"/>
                <w:rPr>
                  <w:b/>
                </w:rPr>
              </w:pPr>
              <w:r>
                <w:rPr>
                  <w:b/>
                </w:rPr>
                <w:t>Approvata da</w:t>
              </w:r>
            </w:p>
          </w:tc>
          <w:tc>
            <w:tcPr>
              <w:tcW w:w="2471" w:type="dxa"/>
              <w:vAlign w:val="center"/>
            </w:tcPr>
            <w:p w14:paraId="75C73128" w14:textId="77777777" w:rsidR="002F0571" w:rsidRDefault="002F0571" w:rsidP="00112B91">
              <w:pPr>
                <w:pStyle w:val="Pidipagina"/>
                <w:jc w:val="center"/>
                <w:rPr>
                  <w:b/>
                </w:rPr>
              </w:pPr>
              <w:r>
                <w:rPr>
                  <w:b/>
                </w:rPr>
                <w:t>Visto da</w:t>
              </w:r>
            </w:p>
          </w:tc>
        </w:tr>
        <w:tr w:rsidR="002F0571" w14:paraId="60250F59" w14:textId="77777777" w:rsidTr="00112B91">
          <w:trPr>
            <w:trHeight w:val="477"/>
          </w:trPr>
          <w:tc>
            <w:tcPr>
              <w:tcW w:w="23" w:type="dxa"/>
              <w:tcBorders>
                <w:top w:val="nil"/>
                <w:left w:val="nil"/>
                <w:bottom w:val="nil"/>
              </w:tcBorders>
            </w:tcPr>
            <w:p w14:paraId="5639AC60" w14:textId="77777777" w:rsidR="002F0571" w:rsidRDefault="002F0571" w:rsidP="00112B91">
              <w:pPr>
                <w:pStyle w:val="Pidipagina"/>
              </w:pPr>
            </w:p>
          </w:tc>
          <w:tc>
            <w:tcPr>
              <w:tcW w:w="2425" w:type="dxa"/>
            </w:tcPr>
            <w:p w14:paraId="7D96CB71" w14:textId="77777777" w:rsidR="002F0571" w:rsidRDefault="002F0571" w:rsidP="00112B91">
              <w:pPr>
                <w:pStyle w:val="Pidipagina"/>
                <w:jc w:val="center"/>
                <w:rPr>
                  <w:rFonts w:cs="Arial"/>
                </w:rPr>
              </w:pPr>
              <w:bookmarkStart w:id="2" w:name="data_emissione"/>
              <w:bookmarkEnd w:id="2"/>
              <w:r>
                <w:rPr>
                  <w:rFonts w:cs="Arial"/>
                </w:rPr>
                <w:t>__/__/2020</w:t>
              </w:r>
            </w:p>
          </w:tc>
          <w:tc>
            <w:tcPr>
              <w:tcW w:w="2402" w:type="dxa"/>
            </w:tcPr>
            <w:p w14:paraId="1D07B5D3" w14:textId="77777777" w:rsidR="002F0571" w:rsidRDefault="002F0571" w:rsidP="00112B91">
              <w:pPr>
                <w:pStyle w:val="Pidipagina"/>
                <w:jc w:val="center"/>
                <w:rPr>
                  <w:rFonts w:cs="Arial"/>
                </w:rPr>
              </w:pPr>
              <w:bookmarkStart w:id="3" w:name="firma_redatto"/>
              <w:bookmarkEnd w:id="3"/>
              <w:r>
                <w:rPr>
                  <w:rFonts w:cs="Arial"/>
                </w:rPr>
                <w:t>ASSICURAZIONE QUALITA’</w:t>
              </w:r>
            </w:p>
          </w:tc>
          <w:tc>
            <w:tcPr>
              <w:tcW w:w="2350" w:type="dxa"/>
            </w:tcPr>
            <w:p w14:paraId="4BD71839" w14:textId="77777777" w:rsidR="002F0571" w:rsidRDefault="002F0571" w:rsidP="00112B91">
              <w:pPr>
                <w:pStyle w:val="Pidipagina"/>
                <w:jc w:val="center"/>
              </w:pPr>
              <w:r>
                <w:t>DIRETTORE TECNICO</w:t>
              </w:r>
            </w:p>
          </w:tc>
          <w:tc>
            <w:tcPr>
              <w:tcW w:w="2471" w:type="dxa"/>
            </w:tcPr>
            <w:p w14:paraId="15C921DE" w14:textId="77777777" w:rsidR="002F0571" w:rsidRDefault="002F0571" w:rsidP="00112B91">
              <w:pPr>
                <w:pStyle w:val="Pidipagina"/>
                <w:jc w:val="center"/>
              </w:pPr>
              <w:r>
                <w:rPr>
                  <w:rFonts w:cs="Arial"/>
                </w:rPr>
                <w:t>DIREZIONE QUALITA’</w:t>
              </w:r>
            </w:p>
          </w:tc>
        </w:tr>
      </w:tbl>
      <w:p w14:paraId="08CAB109" w14:textId="77777777" w:rsidR="002F0571" w:rsidRDefault="002F057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F668BB" w14:textId="77777777" w:rsidR="002F0571" w:rsidRDefault="002F05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F8474" w14:textId="77777777" w:rsidR="00424A61" w:rsidRDefault="00424A61" w:rsidP="00112B91">
      <w:pPr>
        <w:spacing w:after="0" w:line="240" w:lineRule="auto"/>
      </w:pPr>
      <w:r>
        <w:separator/>
      </w:r>
    </w:p>
  </w:footnote>
  <w:footnote w:type="continuationSeparator" w:id="0">
    <w:p w14:paraId="09FE289A" w14:textId="77777777" w:rsidR="00424A61" w:rsidRDefault="00424A61" w:rsidP="00112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5F753" w14:textId="77777777" w:rsidR="002F0571" w:rsidRDefault="002F0571">
    <w:pPr>
      <w:pStyle w:val="Intestazione"/>
    </w:pPr>
  </w:p>
  <w:tbl>
    <w:tblPr>
      <w:tblW w:w="10103" w:type="dxa"/>
      <w:tblInd w:w="-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5"/>
      <w:gridCol w:w="6959"/>
      <w:gridCol w:w="3119"/>
    </w:tblGrid>
    <w:tr w:rsidR="002F0571" w14:paraId="3520AAB6" w14:textId="77777777" w:rsidTr="002F0571">
      <w:trPr>
        <w:trHeight w:val="416"/>
      </w:trPr>
      <w:tc>
        <w:tcPr>
          <w:tcW w:w="25" w:type="dxa"/>
          <w:tcBorders>
            <w:top w:val="nil"/>
            <w:left w:val="nil"/>
            <w:bottom w:val="nil"/>
          </w:tcBorders>
        </w:tcPr>
        <w:p w14:paraId="13FDCB26" w14:textId="77777777" w:rsidR="002F0571" w:rsidRDefault="002F0571" w:rsidP="00112B91">
          <w:pPr>
            <w:spacing w:line="240" w:lineRule="auto"/>
            <w:rPr>
              <w:sz w:val="12"/>
            </w:rPr>
          </w:pPr>
        </w:p>
      </w:tc>
      <w:tc>
        <w:tcPr>
          <w:tcW w:w="10078" w:type="dxa"/>
          <w:gridSpan w:val="2"/>
        </w:tcPr>
        <w:p w14:paraId="0A6739CA" w14:textId="7448ECB4" w:rsidR="002F0571" w:rsidRDefault="002F0571" w:rsidP="00112B91">
          <w:pPr>
            <w:spacing w:line="240" w:lineRule="auto"/>
            <w:rPr>
              <w:sz w:val="12"/>
            </w:rPr>
          </w:pPr>
          <w:bookmarkStart w:id="0" w:name="imm_LogoPackaging"/>
          <w:bookmarkEnd w:id="0"/>
        </w:p>
      </w:tc>
    </w:tr>
    <w:tr w:rsidR="002F0571" w14:paraId="59126DCF" w14:textId="77777777" w:rsidTr="002F0571">
      <w:trPr>
        <w:trHeight w:val="415"/>
      </w:trPr>
      <w:tc>
        <w:tcPr>
          <w:tcW w:w="25" w:type="dxa"/>
          <w:tcBorders>
            <w:top w:val="nil"/>
            <w:left w:val="nil"/>
            <w:bottom w:val="nil"/>
          </w:tcBorders>
        </w:tcPr>
        <w:p w14:paraId="4141E807" w14:textId="77777777" w:rsidR="002F0571" w:rsidRDefault="002F0571" w:rsidP="00112B91">
          <w:pPr>
            <w:spacing w:line="240" w:lineRule="auto"/>
            <w:rPr>
              <w:sz w:val="12"/>
            </w:rPr>
          </w:pPr>
        </w:p>
      </w:tc>
      <w:tc>
        <w:tcPr>
          <w:tcW w:w="6959" w:type="dxa"/>
          <w:vAlign w:val="center"/>
        </w:tcPr>
        <w:p w14:paraId="186F1B34" w14:textId="77777777" w:rsidR="002F0571" w:rsidRDefault="002F0571" w:rsidP="00112B91">
          <w:pPr>
            <w:spacing w:line="240" w:lineRule="auto"/>
            <w:rPr>
              <w:b/>
            </w:rPr>
          </w:pPr>
          <w:r>
            <w:t xml:space="preserve"> </w:t>
          </w:r>
          <w:r>
            <w:rPr>
              <w:b/>
            </w:rPr>
            <w:t>RELAZIONE TECNICA</w:t>
          </w:r>
        </w:p>
      </w:tc>
      <w:tc>
        <w:tcPr>
          <w:tcW w:w="3119" w:type="dxa"/>
          <w:vAlign w:val="center"/>
        </w:tcPr>
        <w:p w14:paraId="79735861" w14:textId="77777777" w:rsidR="002F0571" w:rsidRDefault="002F0571" w:rsidP="00112B91">
          <w:pPr>
            <w:spacing w:line="240" w:lineRule="auto"/>
            <w:rPr>
              <w:b/>
            </w:rPr>
          </w:pPr>
          <w:r>
            <w:t xml:space="preserve"> </w:t>
          </w:r>
          <w:r>
            <w:rPr>
              <w:b/>
            </w:rPr>
            <w:t xml:space="preserve">Revisione </w:t>
          </w:r>
          <w:bookmarkStart w:id="1" w:name="rev_num"/>
          <w:bookmarkEnd w:id="1"/>
          <w:r>
            <w:rPr>
              <w:b/>
            </w:rPr>
            <w:t>0</w:t>
          </w:r>
        </w:p>
      </w:tc>
    </w:tr>
    <w:tr w:rsidR="002F0571" w14:paraId="12F95F93" w14:textId="77777777" w:rsidTr="002F0571">
      <w:trPr>
        <w:trHeight w:val="406"/>
      </w:trPr>
      <w:tc>
        <w:tcPr>
          <w:tcW w:w="25" w:type="dxa"/>
          <w:tcBorders>
            <w:top w:val="nil"/>
            <w:left w:val="nil"/>
            <w:bottom w:val="nil"/>
          </w:tcBorders>
        </w:tcPr>
        <w:p w14:paraId="330B7FAF" w14:textId="77777777" w:rsidR="002F0571" w:rsidRDefault="002F0571" w:rsidP="00112B91">
          <w:pPr>
            <w:spacing w:line="240" w:lineRule="auto"/>
            <w:rPr>
              <w:sz w:val="12"/>
            </w:rPr>
          </w:pPr>
        </w:p>
      </w:tc>
      <w:tc>
        <w:tcPr>
          <w:tcW w:w="10078" w:type="dxa"/>
          <w:gridSpan w:val="2"/>
          <w:vAlign w:val="center"/>
        </w:tcPr>
        <w:p w14:paraId="5B2E1C1D" w14:textId="28D7381D" w:rsidR="002F0571" w:rsidRDefault="002F0571" w:rsidP="00112B91">
          <w:pPr>
            <w:spacing w:line="240" w:lineRule="auto"/>
            <w:rPr>
              <w:b/>
            </w:rPr>
          </w:pPr>
          <w:r>
            <w:rPr>
              <w:rFonts w:cs="Arial"/>
            </w:rPr>
            <w:t xml:space="preserve">DOMANDA DI </w:t>
          </w:r>
          <w:r w:rsidR="001374EF">
            <w:rPr>
              <w:rFonts w:cs="Arial"/>
            </w:rPr>
            <w:t>AUTORIZZAZIONE</w:t>
          </w:r>
          <w:r w:rsidRPr="00F10B29">
            <w:rPr>
              <w:b/>
            </w:rPr>
            <w:t xml:space="preserve"> </w:t>
          </w:r>
          <w:r w:rsidR="001374EF">
            <w:rPr>
              <w:b/>
            </w:rPr>
            <w:t>A</w:t>
          </w:r>
          <w:r w:rsidRPr="00061396">
            <w:rPr>
              <w:rFonts w:cs="Arial"/>
            </w:rPr>
            <w:t>LLA PRODUZIONE</w:t>
          </w:r>
          <w:r>
            <w:t xml:space="preserve"> D</w:t>
          </w:r>
          <w:r w:rsidRPr="004E0B58">
            <w:t>I PRESIDI MEDICO-CHIRURGICI (PMC) AI SENSI DEL DPR N. 392/1998</w:t>
          </w:r>
          <w:r>
            <w:t xml:space="preserve"> E DEL DD 15 FEBBRAIO 2006 PER</w:t>
          </w:r>
          <w:r>
            <w:rPr>
              <w:rFonts w:cs="Arial"/>
            </w:rPr>
            <w:t xml:space="preserve"> </w:t>
          </w:r>
          <w:r w:rsidRPr="00667680">
            <w:rPr>
              <w:rFonts w:cs="Arial"/>
              <w:color w:val="C00000"/>
            </w:rPr>
            <w:t xml:space="preserve">MISCELE DISINFETTANTI POSTE IN COMMERCIO AD USO GERMICIDA E BATTERICIDA </w:t>
          </w:r>
          <w:r w:rsidR="001374EF" w:rsidRPr="001374EF">
            <w:rPr>
              <w:rFonts w:cs="Arial"/>
              <w:color w:val="C00000"/>
            </w:rPr>
            <w:t>ad uso ambientale</w:t>
          </w:r>
          <w:r w:rsidR="001374EF">
            <w:rPr>
              <w:rFonts w:cs="Arial"/>
              <w:color w:val="C00000"/>
            </w:rPr>
            <w:t xml:space="preserve"> (</w:t>
          </w:r>
          <w:r w:rsidR="00A00291">
            <w:rPr>
              <w:rFonts w:cs="Arial"/>
              <w:color w:val="C00000"/>
            </w:rPr>
            <w:t>adattare al PT di interesse</w:t>
          </w:r>
          <w:r w:rsidR="001374EF">
            <w:rPr>
              <w:rFonts w:cs="Arial"/>
              <w:color w:val="C00000"/>
            </w:rPr>
            <w:t>)</w:t>
          </w:r>
        </w:p>
      </w:tc>
    </w:tr>
  </w:tbl>
  <w:p w14:paraId="03D4587B" w14:textId="77777777" w:rsidR="002F0571" w:rsidRDefault="002F0571">
    <w:pPr>
      <w:pStyle w:val="Intestazione"/>
    </w:pPr>
  </w:p>
  <w:p w14:paraId="04532481" w14:textId="77777777" w:rsidR="002F0571" w:rsidRDefault="002F05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10957EB"/>
    <w:multiLevelType w:val="hybridMultilevel"/>
    <w:tmpl w:val="65A028F8"/>
    <w:lvl w:ilvl="0" w:tplc="A324394C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A7DE6"/>
    <w:multiLevelType w:val="hybridMultilevel"/>
    <w:tmpl w:val="5EB6F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F299C"/>
    <w:multiLevelType w:val="hybridMultilevel"/>
    <w:tmpl w:val="C8D06F58"/>
    <w:lvl w:ilvl="0" w:tplc="F8C40C0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FF85036"/>
    <w:multiLevelType w:val="hybridMultilevel"/>
    <w:tmpl w:val="C49C1D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07228"/>
    <w:multiLevelType w:val="hybridMultilevel"/>
    <w:tmpl w:val="ECEE2798"/>
    <w:lvl w:ilvl="0" w:tplc="1DEE772A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BF24BA1"/>
    <w:multiLevelType w:val="hybridMultilevel"/>
    <w:tmpl w:val="3A52D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DA041B"/>
    <w:multiLevelType w:val="hybridMultilevel"/>
    <w:tmpl w:val="640804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65A3B"/>
    <w:multiLevelType w:val="hybridMultilevel"/>
    <w:tmpl w:val="C72A2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33D8B"/>
    <w:multiLevelType w:val="hybridMultilevel"/>
    <w:tmpl w:val="8F16C6AA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2237265"/>
    <w:multiLevelType w:val="hybridMultilevel"/>
    <w:tmpl w:val="D598CCE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2521170"/>
    <w:multiLevelType w:val="hybridMultilevel"/>
    <w:tmpl w:val="5BBC96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A61C7"/>
    <w:multiLevelType w:val="hybridMultilevel"/>
    <w:tmpl w:val="BBECC0EA"/>
    <w:lvl w:ilvl="0" w:tplc="53DA32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D59F2"/>
    <w:multiLevelType w:val="hybridMultilevel"/>
    <w:tmpl w:val="9F3C2E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9807C4"/>
    <w:multiLevelType w:val="hybridMultilevel"/>
    <w:tmpl w:val="6ABAE910"/>
    <w:lvl w:ilvl="0" w:tplc="86C229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544D8"/>
    <w:multiLevelType w:val="hybridMultilevel"/>
    <w:tmpl w:val="8BEA07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B90B6A"/>
    <w:multiLevelType w:val="hybridMultilevel"/>
    <w:tmpl w:val="4946733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BC273FB"/>
    <w:multiLevelType w:val="hybridMultilevel"/>
    <w:tmpl w:val="60C85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7778D"/>
    <w:multiLevelType w:val="hybridMultilevel"/>
    <w:tmpl w:val="7F5EADC8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E6E6047"/>
    <w:multiLevelType w:val="hybridMultilevel"/>
    <w:tmpl w:val="9084AB2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F726D4A"/>
    <w:multiLevelType w:val="hybridMultilevel"/>
    <w:tmpl w:val="EDF8F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C4EBB"/>
    <w:multiLevelType w:val="hybridMultilevel"/>
    <w:tmpl w:val="3C0E6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E051F3"/>
    <w:multiLevelType w:val="hybridMultilevel"/>
    <w:tmpl w:val="1744F2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4D1BC8"/>
    <w:multiLevelType w:val="hybridMultilevel"/>
    <w:tmpl w:val="1248C4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FE4141D"/>
    <w:multiLevelType w:val="hybridMultilevel"/>
    <w:tmpl w:val="A1C2281A"/>
    <w:lvl w:ilvl="0" w:tplc="04100019">
      <w:start w:val="1"/>
      <w:numFmt w:val="lowerLetter"/>
      <w:lvlText w:val="%1."/>
      <w:lvlJc w:val="left"/>
      <w:pPr>
        <w:ind w:left="1647" w:hanging="360"/>
      </w:pPr>
    </w:lvl>
    <w:lvl w:ilvl="1" w:tplc="04100019" w:tentative="1">
      <w:start w:val="1"/>
      <w:numFmt w:val="lowerLetter"/>
      <w:lvlText w:val="%2."/>
      <w:lvlJc w:val="left"/>
      <w:pPr>
        <w:ind w:left="2367" w:hanging="360"/>
      </w:pPr>
    </w:lvl>
    <w:lvl w:ilvl="2" w:tplc="0410001B" w:tentative="1">
      <w:start w:val="1"/>
      <w:numFmt w:val="lowerRoman"/>
      <w:lvlText w:val="%3."/>
      <w:lvlJc w:val="right"/>
      <w:pPr>
        <w:ind w:left="3087" w:hanging="180"/>
      </w:pPr>
    </w:lvl>
    <w:lvl w:ilvl="3" w:tplc="0410000F" w:tentative="1">
      <w:start w:val="1"/>
      <w:numFmt w:val="decimal"/>
      <w:lvlText w:val="%4."/>
      <w:lvlJc w:val="left"/>
      <w:pPr>
        <w:ind w:left="3807" w:hanging="360"/>
      </w:pPr>
    </w:lvl>
    <w:lvl w:ilvl="4" w:tplc="04100019" w:tentative="1">
      <w:start w:val="1"/>
      <w:numFmt w:val="lowerLetter"/>
      <w:lvlText w:val="%5."/>
      <w:lvlJc w:val="left"/>
      <w:pPr>
        <w:ind w:left="4527" w:hanging="360"/>
      </w:pPr>
    </w:lvl>
    <w:lvl w:ilvl="5" w:tplc="0410001B" w:tentative="1">
      <w:start w:val="1"/>
      <w:numFmt w:val="lowerRoman"/>
      <w:lvlText w:val="%6."/>
      <w:lvlJc w:val="right"/>
      <w:pPr>
        <w:ind w:left="5247" w:hanging="180"/>
      </w:pPr>
    </w:lvl>
    <w:lvl w:ilvl="6" w:tplc="0410000F" w:tentative="1">
      <w:start w:val="1"/>
      <w:numFmt w:val="decimal"/>
      <w:lvlText w:val="%7."/>
      <w:lvlJc w:val="left"/>
      <w:pPr>
        <w:ind w:left="5967" w:hanging="360"/>
      </w:pPr>
    </w:lvl>
    <w:lvl w:ilvl="7" w:tplc="04100019" w:tentative="1">
      <w:start w:val="1"/>
      <w:numFmt w:val="lowerLetter"/>
      <w:lvlText w:val="%8."/>
      <w:lvlJc w:val="left"/>
      <w:pPr>
        <w:ind w:left="6687" w:hanging="360"/>
      </w:pPr>
    </w:lvl>
    <w:lvl w:ilvl="8" w:tplc="0410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2"/>
  </w:num>
  <w:num w:numId="2">
    <w:abstractNumId w:val="15"/>
  </w:num>
  <w:num w:numId="3">
    <w:abstractNumId w:val="16"/>
  </w:num>
  <w:num w:numId="4">
    <w:abstractNumId w:val="1"/>
  </w:num>
  <w:num w:numId="5">
    <w:abstractNumId w:val="8"/>
  </w:num>
  <w:num w:numId="6">
    <w:abstractNumId w:val="3"/>
  </w:num>
  <w:num w:numId="7">
    <w:abstractNumId w:val="9"/>
  </w:num>
  <w:num w:numId="8">
    <w:abstractNumId w:val="22"/>
  </w:num>
  <w:num w:numId="9">
    <w:abstractNumId w:val="17"/>
  </w:num>
  <w:num w:numId="10">
    <w:abstractNumId w:val="24"/>
  </w:num>
  <w:num w:numId="11">
    <w:abstractNumId w:val="20"/>
  </w:num>
  <w:num w:numId="12">
    <w:abstractNumId w:val="19"/>
  </w:num>
  <w:num w:numId="13">
    <w:abstractNumId w:val="25"/>
  </w:num>
  <w:num w:numId="14">
    <w:abstractNumId w:val="4"/>
  </w:num>
  <w:num w:numId="15">
    <w:abstractNumId w:val="10"/>
  </w:num>
  <w:num w:numId="16">
    <w:abstractNumId w:val="13"/>
  </w:num>
  <w:num w:numId="17">
    <w:abstractNumId w:val="11"/>
  </w:num>
  <w:num w:numId="18">
    <w:abstractNumId w:val="5"/>
  </w:num>
  <w:num w:numId="19">
    <w:abstractNumId w:val="12"/>
  </w:num>
  <w:num w:numId="20">
    <w:abstractNumId w:val="6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3"/>
  </w:num>
  <w:num w:numId="24">
    <w:abstractNumId w:val="14"/>
  </w:num>
  <w:num w:numId="25">
    <w:abstractNumId w:val="2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B91"/>
    <w:rsid w:val="000058EE"/>
    <w:rsid w:val="00021430"/>
    <w:rsid w:val="00024F58"/>
    <w:rsid w:val="00036E91"/>
    <w:rsid w:val="00060632"/>
    <w:rsid w:val="00061396"/>
    <w:rsid w:val="00070F71"/>
    <w:rsid w:val="00085886"/>
    <w:rsid w:val="00094630"/>
    <w:rsid w:val="000A65F2"/>
    <w:rsid w:val="000F5B5D"/>
    <w:rsid w:val="00106E26"/>
    <w:rsid w:val="00112B91"/>
    <w:rsid w:val="00117010"/>
    <w:rsid w:val="00126F41"/>
    <w:rsid w:val="00130894"/>
    <w:rsid w:val="001374EF"/>
    <w:rsid w:val="00156EDA"/>
    <w:rsid w:val="00162105"/>
    <w:rsid w:val="00183C07"/>
    <w:rsid w:val="001C4280"/>
    <w:rsid w:val="001C76D7"/>
    <w:rsid w:val="001D5196"/>
    <w:rsid w:val="001F4F71"/>
    <w:rsid w:val="00203E03"/>
    <w:rsid w:val="00227634"/>
    <w:rsid w:val="00231C4A"/>
    <w:rsid w:val="00240BD1"/>
    <w:rsid w:val="00256DE4"/>
    <w:rsid w:val="0028124A"/>
    <w:rsid w:val="002833E2"/>
    <w:rsid w:val="0029324F"/>
    <w:rsid w:val="002A2122"/>
    <w:rsid w:val="002A3130"/>
    <w:rsid w:val="002B3590"/>
    <w:rsid w:val="002C53A4"/>
    <w:rsid w:val="002C73F8"/>
    <w:rsid w:val="002F0571"/>
    <w:rsid w:val="002F0D82"/>
    <w:rsid w:val="00312D91"/>
    <w:rsid w:val="0032435B"/>
    <w:rsid w:val="003825FE"/>
    <w:rsid w:val="003B36FF"/>
    <w:rsid w:val="003D238A"/>
    <w:rsid w:val="003D4189"/>
    <w:rsid w:val="00411ACA"/>
    <w:rsid w:val="00424A61"/>
    <w:rsid w:val="004341B3"/>
    <w:rsid w:val="0044245E"/>
    <w:rsid w:val="00473077"/>
    <w:rsid w:val="004836C7"/>
    <w:rsid w:val="004F36C4"/>
    <w:rsid w:val="00512E26"/>
    <w:rsid w:val="00565112"/>
    <w:rsid w:val="005E1480"/>
    <w:rsid w:val="006151C7"/>
    <w:rsid w:val="00632D06"/>
    <w:rsid w:val="00667680"/>
    <w:rsid w:val="0068136A"/>
    <w:rsid w:val="00681563"/>
    <w:rsid w:val="006C5948"/>
    <w:rsid w:val="006D716A"/>
    <w:rsid w:val="00722467"/>
    <w:rsid w:val="0073541F"/>
    <w:rsid w:val="00740F66"/>
    <w:rsid w:val="00755960"/>
    <w:rsid w:val="00782152"/>
    <w:rsid w:val="007A1BBB"/>
    <w:rsid w:val="007B2F70"/>
    <w:rsid w:val="007E6F42"/>
    <w:rsid w:val="008057CC"/>
    <w:rsid w:val="00810B4F"/>
    <w:rsid w:val="00821A95"/>
    <w:rsid w:val="00852A4F"/>
    <w:rsid w:val="00853A7E"/>
    <w:rsid w:val="008621DC"/>
    <w:rsid w:val="00867067"/>
    <w:rsid w:val="00871CD7"/>
    <w:rsid w:val="00871DB9"/>
    <w:rsid w:val="00872382"/>
    <w:rsid w:val="00882908"/>
    <w:rsid w:val="008836AD"/>
    <w:rsid w:val="008B66E8"/>
    <w:rsid w:val="008C5804"/>
    <w:rsid w:val="008C68C3"/>
    <w:rsid w:val="008D49BD"/>
    <w:rsid w:val="008F6623"/>
    <w:rsid w:val="009008D8"/>
    <w:rsid w:val="00944689"/>
    <w:rsid w:val="00953719"/>
    <w:rsid w:val="009B6132"/>
    <w:rsid w:val="009F0DBF"/>
    <w:rsid w:val="009F5158"/>
    <w:rsid w:val="00A00291"/>
    <w:rsid w:val="00A30A1B"/>
    <w:rsid w:val="00A32F45"/>
    <w:rsid w:val="00A76B18"/>
    <w:rsid w:val="00A80D13"/>
    <w:rsid w:val="00A9289B"/>
    <w:rsid w:val="00AA454B"/>
    <w:rsid w:val="00AE6844"/>
    <w:rsid w:val="00AF3E75"/>
    <w:rsid w:val="00AF5140"/>
    <w:rsid w:val="00B16E62"/>
    <w:rsid w:val="00B53748"/>
    <w:rsid w:val="00B60A6F"/>
    <w:rsid w:val="00B70750"/>
    <w:rsid w:val="00BD328F"/>
    <w:rsid w:val="00BD7485"/>
    <w:rsid w:val="00BF355E"/>
    <w:rsid w:val="00C25EBC"/>
    <w:rsid w:val="00C8021B"/>
    <w:rsid w:val="00C920DE"/>
    <w:rsid w:val="00CA720E"/>
    <w:rsid w:val="00CC46B0"/>
    <w:rsid w:val="00CE6437"/>
    <w:rsid w:val="00D15AF4"/>
    <w:rsid w:val="00D247FA"/>
    <w:rsid w:val="00D360A6"/>
    <w:rsid w:val="00D54D1C"/>
    <w:rsid w:val="00D55CAC"/>
    <w:rsid w:val="00D60DB9"/>
    <w:rsid w:val="00D675F8"/>
    <w:rsid w:val="00D73B85"/>
    <w:rsid w:val="00D9246D"/>
    <w:rsid w:val="00DB0811"/>
    <w:rsid w:val="00DB766E"/>
    <w:rsid w:val="00DD5EDE"/>
    <w:rsid w:val="00DE53B9"/>
    <w:rsid w:val="00E149B5"/>
    <w:rsid w:val="00E266AF"/>
    <w:rsid w:val="00E379D4"/>
    <w:rsid w:val="00E611FF"/>
    <w:rsid w:val="00E62294"/>
    <w:rsid w:val="00EB3F17"/>
    <w:rsid w:val="00ED0995"/>
    <w:rsid w:val="00F01B7A"/>
    <w:rsid w:val="00F63F1A"/>
    <w:rsid w:val="00F95388"/>
    <w:rsid w:val="00FD591A"/>
    <w:rsid w:val="00FE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B941D"/>
  <w15:chartTrackingRefBased/>
  <w15:docId w15:val="{8C6D3595-404B-4C03-9646-59EE3505B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12B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2B91"/>
  </w:style>
  <w:style w:type="paragraph" w:styleId="Pidipagina">
    <w:name w:val="footer"/>
    <w:basedOn w:val="Normale"/>
    <w:link w:val="PidipaginaCarattere"/>
    <w:unhideWhenUsed/>
    <w:rsid w:val="00112B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2B91"/>
  </w:style>
  <w:style w:type="character" w:styleId="Numeropagina">
    <w:name w:val="page number"/>
    <w:basedOn w:val="Carpredefinitoparagrafo"/>
    <w:rsid w:val="00112B91"/>
  </w:style>
  <w:style w:type="paragraph" w:styleId="Paragrafoelenco">
    <w:name w:val="List Paragraph"/>
    <w:basedOn w:val="Normale"/>
    <w:uiPriority w:val="34"/>
    <w:qFormat/>
    <w:rsid w:val="00871CD7"/>
    <w:pPr>
      <w:ind w:left="720"/>
      <w:contextualSpacing/>
    </w:pPr>
  </w:style>
  <w:style w:type="table" w:styleId="Grigliatabella">
    <w:name w:val="Table Grid"/>
    <w:basedOn w:val="Tabellanormale"/>
    <w:uiPriority w:val="39"/>
    <w:rsid w:val="00CE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3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355E"/>
    <w:rPr>
      <w:rFonts w:ascii="Segoe UI" w:hAnsi="Segoe UI" w:cs="Segoe UI"/>
      <w:sz w:val="18"/>
      <w:szCs w:val="18"/>
    </w:rPr>
  </w:style>
  <w:style w:type="paragraph" w:styleId="Rientrocorpodeltesto3">
    <w:name w:val="Body Text Indent 3"/>
    <w:basedOn w:val="Normale"/>
    <w:link w:val="Rientrocorpodeltesto3Carattere"/>
    <w:rsid w:val="00D54D1C"/>
    <w:pPr>
      <w:spacing w:after="0" w:line="240" w:lineRule="auto"/>
      <w:ind w:left="709"/>
    </w:pPr>
    <w:rPr>
      <w:rFonts w:ascii="Arial" w:eastAsia="Times New Roman" w:hAnsi="Arial" w:cs="Times New Roman"/>
      <w:sz w:val="24"/>
      <w:szCs w:val="20"/>
      <w:lang w:eastAsia="ja-JP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D54D1C"/>
    <w:rPr>
      <w:rFonts w:ascii="Arial" w:eastAsia="Times New Roman" w:hAnsi="Arial" w:cs="Times New Roman"/>
      <w:sz w:val="24"/>
      <w:szCs w:val="20"/>
      <w:lang w:eastAsia="ja-JP"/>
    </w:rPr>
  </w:style>
  <w:style w:type="paragraph" w:styleId="Testocommento">
    <w:name w:val="annotation text"/>
    <w:basedOn w:val="Normale"/>
    <w:link w:val="TestocommentoCarattere"/>
    <w:semiHidden/>
    <w:rsid w:val="001C428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1C4280"/>
    <w:rPr>
      <w:rFonts w:ascii="Arial" w:eastAsia="Times New Roman" w:hAnsi="Arial" w:cs="Times New Roman"/>
      <w:sz w:val="20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1C4280"/>
    <w:rPr>
      <w:sz w:val="16"/>
      <w:szCs w:val="16"/>
    </w:rPr>
  </w:style>
  <w:style w:type="paragraph" w:customStyle="1" w:styleId="Elencodocumenti">
    <w:name w:val="Elenco documenti"/>
    <w:basedOn w:val="Normale"/>
    <w:rsid w:val="002F0571"/>
    <w:pPr>
      <w:suppressAutoHyphens/>
      <w:spacing w:after="0" w:line="240" w:lineRule="auto"/>
      <w:ind w:left="360"/>
      <w:jc w:val="both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5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B9780-7853-4135-8AE0-58E55CD00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2339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Maria Furini</dc:creator>
  <cp:keywords/>
  <dc:description/>
  <cp:lastModifiedBy>Barbara Miliano</cp:lastModifiedBy>
  <cp:revision>4</cp:revision>
  <dcterms:created xsi:type="dcterms:W3CDTF">2020-04-25T08:15:00Z</dcterms:created>
  <dcterms:modified xsi:type="dcterms:W3CDTF">2020-04-29T14:52:00Z</dcterms:modified>
</cp:coreProperties>
</file>